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4CD" w:rsidRPr="00CC2A11" w:rsidRDefault="000E14CD" w:rsidP="000E14CD">
      <w:pPr>
        <w:jc w:val="center"/>
        <w:rPr>
          <w:b/>
          <w:sz w:val="22"/>
          <w:szCs w:val="22"/>
        </w:rPr>
      </w:pPr>
      <w:r w:rsidRPr="00CC2A11">
        <w:rPr>
          <w:b/>
          <w:sz w:val="22"/>
          <w:szCs w:val="22"/>
        </w:rPr>
        <w:t>AGENDA</w:t>
      </w:r>
    </w:p>
    <w:p w:rsidR="000E14CD" w:rsidRPr="00CC2A11" w:rsidRDefault="000E14CD" w:rsidP="000E14CD">
      <w:pPr>
        <w:jc w:val="center"/>
        <w:rPr>
          <w:b/>
          <w:color w:val="FF0000"/>
          <w:sz w:val="22"/>
          <w:szCs w:val="22"/>
        </w:rPr>
      </w:pPr>
      <w:r w:rsidRPr="00CC2A11">
        <w:rPr>
          <w:b/>
          <w:sz w:val="22"/>
          <w:szCs w:val="22"/>
        </w:rPr>
        <w:t>FREEPORT TOWN COUNCIL MEETING #</w:t>
      </w:r>
      <w:r w:rsidR="00024022">
        <w:rPr>
          <w:b/>
          <w:sz w:val="22"/>
          <w:szCs w:val="22"/>
        </w:rPr>
        <w:t>1</w:t>
      </w:r>
      <w:r w:rsidR="009F0795">
        <w:rPr>
          <w:b/>
          <w:sz w:val="22"/>
          <w:szCs w:val="22"/>
        </w:rPr>
        <w:t>4</w:t>
      </w:r>
      <w:r>
        <w:rPr>
          <w:b/>
          <w:sz w:val="22"/>
          <w:szCs w:val="22"/>
        </w:rPr>
        <w:t>-19</w:t>
      </w:r>
    </w:p>
    <w:p w:rsidR="000E14CD" w:rsidRPr="00CC2A11" w:rsidRDefault="000E14CD" w:rsidP="000E14CD">
      <w:pPr>
        <w:jc w:val="center"/>
        <w:rPr>
          <w:b/>
          <w:sz w:val="22"/>
          <w:szCs w:val="22"/>
        </w:rPr>
      </w:pPr>
      <w:r w:rsidRPr="00CC2A11">
        <w:rPr>
          <w:b/>
          <w:sz w:val="22"/>
          <w:szCs w:val="22"/>
        </w:rPr>
        <w:t xml:space="preserve">FREEPORT TOWN HALL COUNCIL CHAMBERS  </w:t>
      </w:r>
    </w:p>
    <w:p w:rsidR="000E14CD" w:rsidRDefault="000E14CD" w:rsidP="000E14CD">
      <w:pPr>
        <w:jc w:val="center"/>
        <w:rPr>
          <w:b/>
          <w:sz w:val="22"/>
          <w:szCs w:val="22"/>
        </w:rPr>
      </w:pPr>
      <w:r w:rsidRPr="00CC2A11">
        <w:rPr>
          <w:b/>
          <w:sz w:val="22"/>
          <w:szCs w:val="22"/>
        </w:rPr>
        <w:t xml:space="preserve">TUESDAY </w:t>
      </w:r>
      <w:r w:rsidR="00024022">
        <w:rPr>
          <w:b/>
          <w:sz w:val="22"/>
          <w:szCs w:val="22"/>
        </w:rPr>
        <w:t xml:space="preserve">MAY </w:t>
      </w:r>
      <w:r w:rsidR="009F0795">
        <w:rPr>
          <w:b/>
          <w:sz w:val="22"/>
          <w:szCs w:val="22"/>
        </w:rPr>
        <w:t>21</w:t>
      </w:r>
      <w:r>
        <w:rPr>
          <w:b/>
          <w:sz w:val="22"/>
          <w:szCs w:val="22"/>
        </w:rPr>
        <w:t>, 2019</w:t>
      </w:r>
    </w:p>
    <w:p w:rsidR="000E14CD" w:rsidRPr="00CC2A11" w:rsidRDefault="000E14CD" w:rsidP="000E14CD">
      <w:pPr>
        <w:jc w:val="center"/>
        <w:rPr>
          <w:b/>
          <w:sz w:val="22"/>
          <w:szCs w:val="22"/>
        </w:rPr>
      </w:pPr>
      <w:r>
        <w:rPr>
          <w:b/>
          <w:sz w:val="22"/>
          <w:szCs w:val="22"/>
        </w:rPr>
        <w:t>6:3</w:t>
      </w:r>
      <w:r w:rsidRPr="00CC2A11">
        <w:rPr>
          <w:b/>
          <w:sz w:val="22"/>
          <w:szCs w:val="22"/>
        </w:rPr>
        <w:t>0 PM</w:t>
      </w:r>
    </w:p>
    <w:p w:rsidR="000E14CD" w:rsidRPr="00CC2A11" w:rsidRDefault="000E14CD" w:rsidP="000E14CD">
      <w:pPr>
        <w:jc w:val="center"/>
        <w:rPr>
          <w:b/>
          <w:caps/>
          <w:sz w:val="22"/>
          <w:szCs w:val="22"/>
        </w:rPr>
      </w:pPr>
    </w:p>
    <w:p w:rsidR="000E14CD" w:rsidRPr="00CC2A11" w:rsidRDefault="000E14CD" w:rsidP="000E14CD">
      <w:pPr>
        <w:rPr>
          <w:sz w:val="22"/>
          <w:szCs w:val="22"/>
        </w:rPr>
      </w:pPr>
      <w:r w:rsidRPr="00CC2A11">
        <w:rPr>
          <w:b/>
          <w:sz w:val="22"/>
          <w:szCs w:val="22"/>
        </w:rPr>
        <w:t>FROM</w:t>
      </w:r>
      <w:r w:rsidRPr="00CC2A11">
        <w:rPr>
          <w:sz w:val="22"/>
          <w:szCs w:val="22"/>
        </w:rPr>
        <w:t>:</w:t>
      </w:r>
      <w:r w:rsidRPr="00CC2A11">
        <w:rPr>
          <w:sz w:val="22"/>
          <w:szCs w:val="22"/>
        </w:rPr>
        <w:tab/>
        <w:t>Peter E. Joseph, Town Manager</w:t>
      </w:r>
    </w:p>
    <w:p w:rsidR="000E14CD" w:rsidRPr="00CC2A11" w:rsidRDefault="000E14CD" w:rsidP="000E14CD">
      <w:pPr>
        <w:rPr>
          <w:sz w:val="22"/>
          <w:szCs w:val="22"/>
        </w:rPr>
      </w:pPr>
    </w:p>
    <w:p w:rsidR="000E14CD" w:rsidRPr="00CC2A11" w:rsidRDefault="000E14CD" w:rsidP="000E14CD">
      <w:pPr>
        <w:rPr>
          <w:sz w:val="22"/>
          <w:szCs w:val="22"/>
        </w:rPr>
      </w:pPr>
      <w:r w:rsidRPr="00CC2A11">
        <w:rPr>
          <w:b/>
          <w:sz w:val="22"/>
          <w:szCs w:val="22"/>
        </w:rPr>
        <w:t>TO</w:t>
      </w:r>
      <w:r w:rsidRPr="00CC2A11">
        <w:rPr>
          <w:sz w:val="22"/>
          <w:szCs w:val="22"/>
        </w:rPr>
        <w:t>:</w:t>
      </w:r>
      <w:r w:rsidRPr="00CC2A11">
        <w:rPr>
          <w:sz w:val="22"/>
          <w:szCs w:val="22"/>
        </w:rPr>
        <w:tab/>
      </w:r>
      <w:r w:rsidRPr="00CC2A11">
        <w:rPr>
          <w:sz w:val="22"/>
          <w:szCs w:val="22"/>
        </w:rPr>
        <w:tab/>
        <w:t xml:space="preserve">Council </w:t>
      </w:r>
      <w:proofErr w:type="gramStart"/>
      <w:r w:rsidRPr="00CC2A11">
        <w:rPr>
          <w:sz w:val="22"/>
          <w:szCs w:val="22"/>
        </w:rPr>
        <w:t>Chair ,</w:t>
      </w:r>
      <w:proofErr w:type="gramEnd"/>
      <w:r w:rsidRPr="00CC2A11">
        <w:rPr>
          <w:sz w:val="22"/>
          <w:szCs w:val="22"/>
        </w:rPr>
        <w:t xml:space="preserve"> Sarah Tracy, 2 </w:t>
      </w:r>
      <w:proofErr w:type="spellStart"/>
      <w:r w:rsidRPr="00CC2A11">
        <w:rPr>
          <w:sz w:val="22"/>
          <w:szCs w:val="22"/>
        </w:rPr>
        <w:t>Pettengil</w:t>
      </w:r>
      <w:proofErr w:type="spellEnd"/>
      <w:r w:rsidRPr="00CC2A11">
        <w:rPr>
          <w:sz w:val="22"/>
          <w:szCs w:val="22"/>
        </w:rPr>
        <w:t xml:space="preserve"> Road</w:t>
      </w:r>
    </w:p>
    <w:p w:rsidR="000E14CD" w:rsidRDefault="000E14CD" w:rsidP="000E14CD">
      <w:pPr>
        <w:ind w:left="720" w:firstLine="720"/>
        <w:rPr>
          <w:sz w:val="22"/>
          <w:szCs w:val="22"/>
        </w:rPr>
      </w:pPr>
      <w:r w:rsidRPr="00CC2A11">
        <w:rPr>
          <w:sz w:val="22"/>
          <w:szCs w:val="22"/>
        </w:rPr>
        <w:t>Council Vice Chair,</w:t>
      </w:r>
      <w:r w:rsidRPr="006D3C32">
        <w:rPr>
          <w:sz w:val="22"/>
          <w:szCs w:val="22"/>
        </w:rPr>
        <w:t xml:space="preserve"> </w:t>
      </w:r>
      <w:r w:rsidRPr="00CC2A11">
        <w:rPr>
          <w:sz w:val="22"/>
          <w:szCs w:val="22"/>
        </w:rPr>
        <w:t>D. Scott Gleeson, 23 Park Street</w:t>
      </w:r>
    </w:p>
    <w:p w:rsidR="000E14CD" w:rsidRPr="00CC2A11" w:rsidRDefault="000E14CD" w:rsidP="000E14CD">
      <w:pPr>
        <w:ind w:left="720" w:firstLine="720"/>
        <w:rPr>
          <w:sz w:val="22"/>
          <w:szCs w:val="22"/>
        </w:rPr>
      </w:pPr>
      <w:r w:rsidRPr="00CC2A11">
        <w:rPr>
          <w:sz w:val="22"/>
          <w:szCs w:val="22"/>
        </w:rPr>
        <w:t xml:space="preserve">Councilor </w:t>
      </w:r>
      <w:r>
        <w:rPr>
          <w:sz w:val="22"/>
          <w:szCs w:val="22"/>
        </w:rPr>
        <w:t>Chip Lawrence, 93 Hunter Road</w:t>
      </w:r>
    </w:p>
    <w:p w:rsidR="000E14CD" w:rsidRPr="00CC2A11" w:rsidRDefault="000E14CD" w:rsidP="000E14CD">
      <w:pPr>
        <w:ind w:left="720" w:firstLine="720"/>
        <w:rPr>
          <w:sz w:val="22"/>
          <w:szCs w:val="22"/>
        </w:rPr>
      </w:pPr>
      <w:r w:rsidRPr="00CC2A11">
        <w:rPr>
          <w:sz w:val="22"/>
          <w:szCs w:val="22"/>
        </w:rPr>
        <w:t>Councilor John Egan</w:t>
      </w:r>
      <w:r>
        <w:rPr>
          <w:sz w:val="22"/>
          <w:szCs w:val="22"/>
        </w:rPr>
        <w:t>,</w:t>
      </w:r>
      <w:r w:rsidRPr="00CC2A11">
        <w:rPr>
          <w:sz w:val="22"/>
          <w:szCs w:val="22"/>
        </w:rPr>
        <w:t xml:space="preserve"> 38 Curtis Road </w:t>
      </w:r>
    </w:p>
    <w:p w:rsidR="000E14CD" w:rsidRPr="00CC2A11" w:rsidRDefault="000E14CD" w:rsidP="000E14CD">
      <w:pPr>
        <w:ind w:firstLine="1440"/>
        <w:rPr>
          <w:sz w:val="22"/>
          <w:szCs w:val="22"/>
        </w:rPr>
      </w:pPr>
      <w:r w:rsidRPr="00CC2A11">
        <w:rPr>
          <w:sz w:val="22"/>
          <w:szCs w:val="22"/>
        </w:rPr>
        <w:t xml:space="preserve">Councilor </w:t>
      </w:r>
      <w:r>
        <w:rPr>
          <w:sz w:val="22"/>
          <w:szCs w:val="22"/>
        </w:rPr>
        <w:t>Tawni Whitney, 56 Baldwin Road</w:t>
      </w:r>
    </w:p>
    <w:p w:rsidR="000E14CD" w:rsidRPr="00CC2A11" w:rsidRDefault="000E14CD" w:rsidP="000E14CD">
      <w:pPr>
        <w:ind w:firstLine="1440"/>
        <w:rPr>
          <w:sz w:val="22"/>
          <w:szCs w:val="22"/>
        </w:rPr>
      </w:pPr>
      <w:r w:rsidRPr="00CC2A11">
        <w:rPr>
          <w:sz w:val="22"/>
          <w:szCs w:val="22"/>
        </w:rPr>
        <w:t>Councilor Douglas Reighley, 2 Harbor Ridge Road</w:t>
      </w:r>
    </w:p>
    <w:p w:rsidR="000E14CD" w:rsidRPr="00CC2A11" w:rsidRDefault="000E14CD" w:rsidP="000E14CD">
      <w:pPr>
        <w:ind w:firstLine="1440"/>
        <w:rPr>
          <w:sz w:val="22"/>
          <w:szCs w:val="22"/>
        </w:rPr>
      </w:pPr>
      <w:r w:rsidRPr="00CC2A11">
        <w:rPr>
          <w:sz w:val="22"/>
          <w:szCs w:val="22"/>
        </w:rPr>
        <w:t>Councilor Eric Horne, 62 Pine Street</w:t>
      </w:r>
    </w:p>
    <w:p w:rsidR="000E14CD" w:rsidRPr="00CC2A11" w:rsidRDefault="000E14CD" w:rsidP="000E14CD">
      <w:pPr>
        <w:jc w:val="both"/>
        <w:rPr>
          <w:sz w:val="22"/>
          <w:szCs w:val="22"/>
        </w:rPr>
      </w:pPr>
      <w:r w:rsidRPr="00CC2A11">
        <w:rPr>
          <w:sz w:val="22"/>
          <w:szCs w:val="22"/>
        </w:rPr>
        <w:tab/>
      </w:r>
    </w:p>
    <w:p w:rsidR="000E14CD" w:rsidRPr="00CC2A11" w:rsidRDefault="000E14CD" w:rsidP="000E14CD">
      <w:pPr>
        <w:jc w:val="both"/>
        <w:rPr>
          <w:sz w:val="22"/>
          <w:szCs w:val="22"/>
        </w:rPr>
      </w:pPr>
      <w:r w:rsidRPr="00CC2A11">
        <w:rPr>
          <w:b/>
          <w:sz w:val="22"/>
          <w:szCs w:val="22"/>
          <w:u w:val="single"/>
        </w:rPr>
        <w:t>FIRST ORDER OF BUSINESS</w:t>
      </w:r>
      <w:r w:rsidRPr="00CC2A11">
        <w:rPr>
          <w:sz w:val="22"/>
          <w:szCs w:val="22"/>
        </w:rPr>
        <w:t xml:space="preserve">:  Pledge of Allegiance </w:t>
      </w:r>
    </w:p>
    <w:p w:rsidR="000E14CD" w:rsidRPr="00CC2A11" w:rsidRDefault="000E14CD" w:rsidP="000E14CD">
      <w:pPr>
        <w:jc w:val="both"/>
        <w:rPr>
          <w:sz w:val="22"/>
          <w:szCs w:val="22"/>
        </w:rPr>
      </w:pPr>
    </w:p>
    <w:p w:rsidR="000E14CD" w:rsidRPr="00CC2A11" w:rsidRDefault="000E14CD" w:rsidP="000E14CD">
      <w:pPr>
        <w:jc w:val="both"/>
        <w:rPr>
          <w:sz w:val="22"/>
          <w:szCs w:val="22"/>
        </w:rPr>
      </w:pPr>
    </w:p>
    <w:p w:rsidR="000E14CD" w:rsidRPr="00CC2A11" w:rsidRDefault="000E14CD" w:rsidP="000E14CD">
      <w:pPr>
        <w:jc w:val="both"/>
        <w:rPr>
          <w:sz w:val="22"/>
          <w:szCs w:val="22"/>
        </w:rPr>
      </w:pPr>
      <w:r w:rsidRPr="00CC2A11">
        <w:rPr>
          <w:b/>
          <w:bCs/>
          <w:sz w:val="22"/>
          <w:szCs w:val="22"/>
          <w:u w:val="single"/>
        </w:rPr>
        <w:t>SECOND ORDER OF BUSINESS</w:t>
      </w:r>
      <w:r w:rsidRPr="00CC2A11">
        <w:rPr>
          <w:sz w:val="22"/>
          <w:szCs w:val="22"/>
        </w:rPr>
        <w:t>:  To waive the reading of the minutes of Meeting #</w:t>
      </w:r>
      <w:r w:rsidR="00024022">
        <w:rPr>
          <w:sz w:val="22"/>
          <w:szCs w:val="22"/>
        </w:rPr>
        <w:t>1</w:t>
      </w:r>
      <w:r w:rsidR="009F0795">
        <w:rPr>
          <w:sz w:val="22"/>
          <w:szCs w:val="22"/>
        </w:rPr>
        <w:t>3</w:t>
      </w:r>
      <w:r w:rsidR="00EF5DAE">
        <w:rPr>
          <w:sz w:val="22"/>
          <w:szCs w:val="22"/>
        </w:rPr>
        <w:t>-</w:t>
      </w:r>
      <w:r w:rsidR="00DE3248">
        <w:rPr>
          <w:sz w:val="22"/>
          <w:szCs w:val="22"/>
        </w:rPr>
        <w:t>19</w:t>
      </w:r>
      <w:r w:rsidRPr="00CC2A11">
        <w:rPr>
          <w:sz w:val="22"/>
          <w:szCs w:val="22"/>
        </w:rPr>
        <w:t xml:space="preserve"> held on </w:t>
      </w:r>
      <w:r w:rsidR="009F0795">
        <w:rPr>
          <w:sz w:val="22"/>
          <w:szCs w:val="22"/>
        </w:rPr>
        <w:t>May 7</w:t>
      </w:r>
      <w:r w:rsidR="00DE3248">
        <w:rPr>
          <w:sz w:val="22"/>
          <w:szCs w:val="22"/>
        </w:rPr>
        <w:t>, 2019</w:t>
      </w:r>
      <w:r w:rsidRPr="00CC2A11">
        <w:rPr>
          <w:sz w:val="22"/>
          <w:szCs w:val="22"/>
        </w:rPr>
        <w:t xml:space="preserve"> and to accept the minutes as printed.</w:t>
      </w:r>
    </w:p>
    <w:p w:rsidR="000E14CD" w:rsidRPr="00CC2A11" w:rsidRDefault="000E14CD" w:rsidP="000E14CD">
      <w:pPr>
        <w:jc w:val="both"/>
        <w:rPr>
          <w:sz w:val="22"/>
          <w:szCs w:val="22"/>
        </w:rPr>
      </w:pPr>
    </w:p>
    <w:p w:rsidR="000E14CD" w:rsidRPr="00CC2A11" w:rsidRDefault="000E14CD" w:rsidP="000E14CD">
      <w:pPr>
        <w:jc w:val="both"/>
        <w:rPr>
          <w:sz w:val="22"/>
          <w:szCs w:val="22"/>
        </w:rPr>
      </w:pPr>
    </w:p>
    <w:p w:rsidR="000E14CD" w:rsidRPr="00CC2A11" w:rsidRDefault="000E14CD" w:rsidP="000E14CD">
      <w:pPr>
        <w:rPr>
          <w:sz w:val="22"/>
          <w:szCs w:val="22"/>
        </w:rPr>
      </w:pPr>
      <w:r w:rsidRPr="00CC2A11">
        <w:rPr>
          <w:b/>
          <w:sz w:val="22"/>
          <w:szCs w:val="22"/>
          <w:u w:val="single"/>
        </w:rPr>
        <w:t>THIRD ORDER OF BUSINESS</w:t>
      </w:r>
      <w:r w:rsidRPr="00CC2A11">
        <w:rPr>
          <w:sz w:val="22"/>
          <w:szCs w:val="22"/>
        </w:rPr>
        <w:t>:  Announcements (15 minutes)</w:t>
      </w:r>
    </w:p>
    <w:p w:rsidR="000E14CD" w:rsidRPr="00CC2A11" w:rsidRDefault="000E14CD" w:rsidP="000E14CD">
      <w:pPr>
        <w:rPr>
          <w:sz w:val="22"/>
          <w:szCs w:val="22"/>
        </w:rPr>
      </w:pPr>
      <w:r w:rsidRPr="00CC2A11">
        <w:rPr>
          <w:sz w:val="22"/>
          <w:szCs w:val="22"/>
        </w:rPr>
        <w:t xml:space="preserve">       </w:t>
      </w:r>
    </w:p>
    <w:p w:rsidR="000E14CD" w:rsidRPr="00CC2A11" w:rsidRDefault="000E14CD" w:rsidP="000E14CD">
      <w:pPr>
        <w:rPr>
          <w:sz w:val="22"/>
          <w:szCs w:val="22"/>
        </w:rPr>
      </w:pPr>
      <w:r w:rsidRPr="00CC2A11">
        <w:rPr>
          <w:sz w:val="22"/>
          <w:szCs w:val="22"/>
        </w:rPr>
        <w:tab/>
        <w:t xml:space="preserve">        </w:t>
      </w:r>
    </w:p>
    <w:p w:rsidR="000E14CD" w:rsidRPr="00CC2A11" w:rsidRDefault="000E14CD" w:rsidP="000E14CD">
      <w:pPr>
        <w:rPr>
          <w:sz w:val="22"/>
          <w:szCs w:val="22"/>
        </w:rPr>
      </w:pPr>
      <w:r w:rsidRPr="00CC2A11">
        <w:rPr>
          <w:b/>
          <w:sz w:val="22"/>
          <w:szCs w:val="22"/>
          <w:u w:val="single"/>
        </w:rPr>
        <w:t>FOURTH</w:t>
      </w:r>
      <w:r w:rsidRPr="00CC2A11">
        <w:rPr>
          <w:b/>
          <w:bCs/>
          <w:sz w:val="22"/>
          <w:szCs w:val="22"/>
          <w:u w:val="single"/>
        </w:rPr>
        <w:t xml:space="preserve"> ORDER OF BUSINESS</w:t>
      </w:r>
      <w:r w:rsidRPr="00CC2A11">
        <w:rPr>
          <w:sz w:val="22"/>
          <w:szCs w:val="22"/>
        </w:rPr>
        <w:t>:  Information Exchange (15 minutes)</w:t>
      </w:r>
    </w:p>
    <w:p w:rsidR="000E14CD" w:rsidRPr="00CC2A11" w:rsidRDefault="000E14CD" w:rsidP="000E14CD">
      <w:pPr>
        <w:rPr>
          <w:sz w:val="22"/>
          <w:szCs w:val="22"/>
        </w:rPr>
      </w:pPr>
    </w:p>
    <w:p w:rsidR="000E14CD" w:rsidRPr="00CC2A11" w:rsidRDefault="000E14CD" w:rsidP="000E14CD">
      <w:pPr>
        <w:rPr>
          <w:sz w:val="22"/>
          <w:szCs w:val="22"/>
        </w:rPr>
      </w:pPr>
    </w:p>
    <w:p w:rsidR="000E14CD" w:rsidRPr="00CC2A11" w:rsidRDefault="000E14CD" w:rsidP="000E14CD">
      <w:pPr>
        <w:rPr>
          <w:sz w:val="22"/>
          <w:szCs w:val="22"/>
        </w:rPr>
      </w:pPr>
      <w:r w:rsidRPr="00CC2A11">
        <w:rPr>
          <w:b/>
          <w:bCs/>
          <w:sz w:val="22"/>
          <w:szCs w:val="22"/>
          <w:u w:val="single"/>
        </w:rPr>
        <w:t>FIFTH</w:t>
      </w:r>
      <w:r w:rsidRPr="00CC2A11">
        <w:rPr>
          <w:b/>
          <w:sz w:val="22"/>
          <w:szCs w:val="22"/>
          <w:u w:val="single"/>
        </w:rPr>
        <w:t xml:space="preserve"> ORDER OF BUSINESS</w:t>
      </w:r>
      <w:r w:rsidRPr="00CC2A11">
        <w:rPr>
          <w:b/>
          <w:sz w:val="22"/>
          <w:szCs w:val="22"/>
        </w:rPr>
        <w:t xml:space="preserve">:  </w:t>
      </w:r>
      <w:r w:rsidRPr="00CC2A11">
        <w:rPr>
          <w:sz w:val="22"/>
          <w:szCs w:val="22"/>
        </w:rPr>
        <w:t>Town Manager’s Report (15 minutes)</w:t>
      </w:r>
    </w:p>
    <w:p w:rsidR="000E14CD" w:rsidRPr="00CC2A11" w:rsidRDefault="000E14CD" w:rsidP="000E14CD">
      <w:pPr>
        <w:rPr>
          <w:sz w:val="22"/>
          <w:szCs w:val="22"/>
        </w:rPr>
      </w:pPr>
    </w:p>
    <w:p w:rsidR="000E14CD" w:rsidRPr="00CC2A11" w:rsidRDefault="000E14CD" w:rsidP="000E14CD">
      <w:pPr>
        <w:rPr>
          <w:sz w:val="22"/>
          <w:szCs w:val="22"/>
        </w:rPr>
      </w:pPr>
    </w:p>
    <w:p w:rsidR="000E14CD" w:rsidRPr="00CC2A11" w:rsidRDefault="000E14CD" w:rsidP="000E14CD">
      <w:pPr>
        <w:rPr>
          <w:sz w:val="22"/>
          <w:szCs w:val="22"/>
        </w:rPr>
      </w:pPr>
      <w:r w:rsidRPr="00CC2A11">
        <w:rPr>
          <w:b/>
          <w:bCs/>
          <w:sz w:val="22"/>
          <w:szCs w:val="22"/>
          <w:u w:val="single"/>
        </w:rPr>
        <w:t>SIXTH ORDER OF BUSINESS</w:t>
      </w:r>
      <w:r w:rsidRPr="00CC2A11">
        <w:rPr>
          <w:sz w:val="22"/>
          <w:szCs w:val="22"/>
        </w:rPr>
        <w:t>:  Public Comment Period – (30 Minutes)</w:t>
      </w:r>
    </w:p>
    <w:p w:rsidR="000E14CD" w:rsidRDefault="000E14CD" w:rsidP="000E14CD">
      <w:pPr>
        <w:rPr>
          <w:sz w:val="22"/>
          <w:szCs w:val="22"/>
        </w:rPr>
      </w:pPr>
      <w:r w:rsidRPr="00CC2A11">
        <w:rPr>
          <w:sz w:val="22"/>
          <w:szCs w:val="22"/>
        </w:rPr>
        <w:tab/>
      </w:r>
      <w:r w:rsidRPr="00CC2A11">
        <w:rPr>
          <w:sz w:val="22"/>
          <w:szCs w:val="22"/>
        </w:rPr>
        <w:tab/>
      </w:r>
      <w:r w:rsidRPr="00CC2A11">
        <w:rPr>
          <w:sz w:val="22"/>
          <w:szCs w:val="22"/>
        </w:rPr>
        <w:tab/>
      </w:r>
      <w:r w:rsidRPr="00CC2A11">
        <w:rPr>
          <w:sz w:val="22"/>
          <w:szCs w:val="22"/>
        </w:rPr>
        <w:tab/>
        <w:t xml:space="preserve">     (Non-Agenda Items Only)</w:t>
      </w:r>
    </w:p>
    <w:p w:rsidR="000E14CD" w:rsidRPr="00CC2A11" w:rsidRDefault="000E14CD" w:rsidP="000E14CD">
      <w:pPr>
        <w:rPr>
          <w:sz w:val="22"/>
          <w:szCs w:val="22"/>
        </w:rPr>
      </w:pPr>
    </w:p>
    <w:p w:rsidR="000E14CD" w:rsidRPr="00CC2A11" w:rsidRDefault="000E14CD" w:rsidP="000E14CD">
      <w:pPr>
        <w:rPr>
          <w:sz w:val="22"/>
          <w:szCs w:val="22"/>
        </w:rPr>
      </w:pPr>
      <w:r w:rsidRPr="00CC2A11">
        <w:rPr>
          <w:b/>
          <w:bCs/>
          <w:sz w:val="22"/>
          <w:szCs w:val="22"/>
          <w:u w:val="single"/>
        </w:rPr>
        <w:t>SEVENTH ORDER OF BUSINESS</w:t>
      </w:r>
      <w:r w:rsidRPr="00CC2A11">
        <w:rPr>
          <w:sz w:val="22"/>
          <w:szCs w:val="22"/>
        </w:rPr>
        <w:t>:  To take action on the following items of business as read by the Council Chairperson:</w:t>
      </w:r>
    </w:p>
    <w:p w:rsidR="000E14CD" w:rsidRPr="00CC2A11" w:rsidRDefault="000E14CD" w:rsidP="000E14CD">
      <w:pPr>
        <w:rPr>
          <w:sz w:val="22"/>
          <w:szCs w:val="22"/>
        </w:rPr>
      </w:pPr>
      <w:r w:rsidRPr="00CC2A11">
        <w:rPr>
          <w:sz w:val="22"/>
          <w:szCs w:val="22"/>
          <w:u w:val="single"/>
        </w:rPr>
        <w:tab/>
      </w:r>
      <w:r w:rsidRPr="00CC2A11">
        <w:rPr>
          <w:sz w:val="22"/>
          <w:szCs w:val="22"/>
          <w:u w:val="single"/>
        </w:rPr>
        <w:tab/>
      </w:r>
      <w:r w:rsidRPr="00CC2A11">
        <w:rPr>
          <w:sz w:val="22"/>
          <w:szCs w:val="22"/>
          <w:u w:val="single"/>
        </w:rPr>
        <w:tab/>
      </w:r>
      <w:r w:rsidRPr="00CC2A11">
        <w:rPr>
          <w:sz w:val="22"/>
          <w:szCs w:val="22"/>
          <w:u w:val="single"/>
        </w:rPr>
        <w:tab/>
      </w:r>
      <w:r w:rsidRPr="00CC2A11">
        <w:rPr>
          <w:sz w:val="22"/>
          <w:szCs w:val="22"/>
          <w:u w:val="single"/>
        </w:rPr>
        <w:tab/>
      </w:r>
      <w:r w:rsidRPr="00CC2A11">
        <w:rPr>
          <w:sz w:val="22"/>
          <w:szCs w:val="22"/>
          <w:u w:val="single"/>
        </w:rPr>
        <w:tab/>
      </w:r>
      <w:r w:rsidRPr="00CC2A11">
        <w:rPr>
          <w:sz w:val="22"/>
          <w:szCs w:val="22"/>
          <w:u w:val="single"/>
        </w:rPr>
        <w:tab/>
      </w:r>
      <w:r w:rsidRPr="00CC2A11">
        <w:rPr>
          <w:sz w:val="22"/>
          <w:szCs w:val="22"/>
          <w:u w:val="single"/>
        </w:rPr>
        <w:tab/>
      </w:r>
      <w:r w:rsidRPr="00CC2A11">
        <w:rPr>
          <w:sz w:val="22"/>
          <w:szCs w:val="22"/>
          <w:u w:val="single"/>
        </w:rPr>
        <w:tab/>
      </w:r>
      <w:r w:rsidRPr="00CC2A11">
        <w:rPr>
          <w:sz w:val="22"/>
          <w:szCs w:val="22"/>
          <w:u w:val="single"/>
        </w:rPr>
        <w:tab/>
      </w:r>
      <w:r w:rsidRPr="00CC2A11">
        <w:rPr>
          <w:sz w:val="22"/>
          <w:szCs w:val="22"/>
          <w:u w:val="single"/>
        </w:rPr>
        <w:tab/>
        <w:t>_____________</w:t>
      </w:r>
    </w:p>
    <w:p w:rsidR="000E14CD" w:rsidRPr="00CC2A11" w:rsidRDefault="000E14CD" w:rsidP="000E14CD">
      <w:pPr>
        <w:rPr>
          <w:sz w:val="22"/>
          <w:szCs w:val="22"/>
        </w:rPr>
      </w:pPr>
      <w:r w:rsidRPr="00CC2A11">
        <w:rPr>
          <w:sz w:val="22"/>
          <w:szCs w:val="22"/>
        </w:rPr>
        <w:t>ITEM #</w:t>
      </w:r>
      <w:r w:rsidR="001255E6">
        <w:rPr>
          <w:sz w:val="22"/>
          <w:szCs w:val="22"/>
        </w:rPr>
        <w:t>86</w:t>
      </w:r>
      <w:r>
        <w:rPr>
          <w:sz w:val="22"/>
          <w:szCs w:val="22"/>
        </w:rPr>
        <w:t>-19</w:t>
      </w:r>
      <w:r w:rsidRPr="00CC2A11">
        <w:rPr>
          <w:sz w:val="22"/>
          <w:szCs w:val="22"/>
        </w:rPr>
        <w:tab/>
      </w:r>
      <w:r w:rsidRPr="00CC2A11">
        <w:rPr>
          <w:sz w:val="22"/>
          <w:szCs w:val="22"/>
        </w:rPr>
        <w:tab/>
        <w:t xml:space="preserve">To consider action relative to adopting the </w:t>
      </w:r>
      <w:r w:rsidR="00024022">
        <w:rPr>
          <w:sz w:val="22"/>
          <w:szCs w:val="22"/>
        </w:rPr>
        <w:t xml:space="preserve">May </w:t>
      </w:r>
      <w:r w:rsidR="009F0795">
        <w:rPr>
          <w:sz w:val="22"/>
          <w:szCs w:val="22"/>
        </w:rPr>
        <w:t>21</w:t>
      </w:r>
      <w:r w:rsidR="00E867D8">
        <w:rPr>
          <w:sz w:val="22"/>
          <w:szCs w:val="22"/>
        </w:rPr>
        <w:t>,</w:t>
      </w:r>
      <w:r>
        <w:rPr>
          <w:sz w:val="22"/>
          <w:szCs w:val="22"/>
        </w:rPr>
        <w:t xml:space="preserve"> 2019</w:t>
      </w:r>
      <w:r w:rsidRPr="00CC2A11">
        <w:rPr>
          <w:sz w:val="22"/>
          <w:szCs w:val="22"/>
        </w:rPr>
        <w:t xml:space="preserve"> Consent Agenda.</w:t>
      </w:r>
    </w:p>
    <w:p w:rsidR="000E14CD" w:rsidRPr="00CC2A11" w:rsidRDefault="000E14CD" w:rsidP="000E14CD">
      <w:pPr>
        <w:ind w:left="2160" w:hanging="2160"/>
        <w:rPr>
          <w:sz w:val="22"/>
          <w:szCs w:val="22"/>
        </w:rPr>
      </w:pPr>
    </w:p>
    <w:p w:rsidR="000E14CD" w:rsidRPr="00CC2A11" w:rsidRDefault="000E14CD" w:rsidP="000E14CD">
      <w:pPr>
        <w:ind w:left="2160" w:hanging="2160"/>
        <w:rPr>
          <w:sz w:val="22"/>
          <w:szCs w:val="22"/>
        </w:rPr>
      </w:pPr>
      <w:r w:rsidRPr="00CC2A11">
        <w:rPr>
          <w:sz w:val="22"/>
          <w:szCs w:val="22"/>
        </w:rPr>
        <w:tab/>
      </w:r>
      <w:r w:rsidRPr="00CC2A11">
        <w:rPr>
          <w:b/>
          <w:sz w:val="22"/>
          <w:szCs w:val="22"/>
          <w:u w:val="single"/>
        </w:rPr>
        <w:t>BE IT ORDERED</w:t>
      </w:r>
      <w:r w:rsidRPr="00CC2A11">
        <w:rPr>
          <w:sz w:val="22"/>
          <w:szCs w:val="22"/>
        </w:rPr>
        <w:t xml:space="preserve">:  That </w:t>
      </w:r>
      <w:r w:rsidR="00024022">
        <w:rPr>
          <w:sz w:val="22"/>
          <w:szCs w:val="22"/>
        </w:rPr>
        <w:t xml:space="preserve">May </w:t>
      </w:r>
      <w:r w:rsidR="009F0795">
        <w:rPr>
          <w:sz w:val="22"/>
          <w:szCs w:val="22"/>
        </w:rPr>
        <w:t>21</w:t>
      </w:r>
      <w:r>
        <w:rPr>
          <w:sz w:val="22"/>
          <w:szCs w:val="22"/>
        </w:rPr>
        <w:t>, 2019</w:t>
      </w:r>
      <w:r w:rsidRPr="00CC2A11">
        <w:rPr>
          <w:sz w:val="22"/>
          <w:szCs w:val="22"/>
        </w:rPr>
        <w:t xml:space="preserve"> Consent Agenda be adopted.</w:t>
      </w:r>
    </w:p>
    <w:p w:rsidR="000E14CD" w:rsidRPr="00CC2A11" w:rsidRDefault="000E14CD" w:rsidP="000E14CD">
      <w:pPr>
        <w:ind w:left="2160" w:hanging="2160"/>
        <w:rPr>
          <w:sz w:val="22"/>
          <w:szCs w:val="22"/>
        </w:rPr>
      </w:pPr>
    </w:p>
    <w:p w:rsidR="000E14CD" w:rsidRDefault="000E14CD" w:rsidP="000E14CD">
      <w:pPr>
        <w:ind w:left="2160" w:hanging="2160"/>
        <w:rPr>
          <w:color w:val="FF0000"/>
          <w:sz w:val="22"/>
          <w:szCs w:val="22"/>
        </w:rPr>
      </w:pPr>
      <w:r w:rsidRPr="00CC2A11">
        <w:rPr>
          <w:sz w:val="22"/>
          <w:szCs w:val="22"/>
        </w:rPr>
        <w:tab/>
        <w:t>(Council Chair Tracy) (5 minutes)</w:t>
      </w:r>
      <w:r>
        <w:rPr>
          <w:color w:val="FF0000"/>
          <w:sz w:val="22"/>
          <w:szCs w:val="22"/>
        </w:rPr>
        <w:t xml:space="preserve">   </w:t>
      </w:r>
    </w:p>
    <w:p w:rsidR="00377926" w:rsidRDefault="00E8322D" w:rsidP="00276635">
      <w:pPr>
        <w:ind w:left="2160" w:hanging="2160"/>
        <w:rPr>
          <w:sz w:val="22"/>
          <w:szCs w:val="22"/>
        </w:rPr>
      </w:pPr>
      <w:r>
        <w:rPr>
          <w:sz w:val="22"/>
          <w:szCs w:val="22"/>
        </w:rPr>
        <w:t>_____________________________________________________________________________________</w:t>
      </w:r>
    </w:p>
    <w:p w:rsidR="00EE628D" w:rsidRDefault="00EE628D" w:rsidP="00EE628D">
      <w:pPr>
        <w:ind w:left="2160" w:hanging="2160"/>
        <w:rPr>
          <w:sz w:val="22"/>
          <w:szCs w:val="22"/>
        </w:rPr>
      </w:pPr>
    </w:p>
    <w:p w:rsidR="001255E6" w:rsidRPr="00487C10" w:rsidRDefault="001255E6" w:rsidP="001255E6">
      <w:pPr>
        <w:ind w:left="2160" w:hanging="2160"/>
        <w:rPr>
          <w:sz w:val="22"/>
          <w:szCs w:val="22"/>
        </w:rPr>
      </w:pPr>
      <w:r>
        <w:rPr>
          <w:sz w:val="22"/>
          <w:szCs w:val="22"/>
        </w:rPr>
        <w:t>ITEM # 87-19</w:t>
      </w:r>
      <w:r>
        <w:rPr>
          <w:sz w:val="22"/>
          <w:szCs w:val="22"/>
        </w:rPr>
        <w:tab/>
        <w:t xml:space="preserve">To consider action relative to amendments to the Zoning Ordinance, </w:t>
      </w:r>
      <w:r w:rsidRPr="00487C10">
        <w:rPr>
          <w:sz w:val="22"/>
          <w:szCs w:val="22"/>
          <w:u w:color="000000"/>
        </w:rPr>
        <w:t>Section 409</w:t>
      </w:r>
      <w:r w:rsidR="00F317B5">
        <w:rPr>
          <w:sz w:val="22"/>
          <w:szCs w:val="22"/>
          <w:u w:color="000000"/>
        </w:rPr>
        <w:t>, regarding overhead doors in the</w:t>
      </w:r>
      <w:r w:rsidRPr="00487C10">
        <w:rPr>
          <w:sz w:val="22"/>
          <w:szCs w:val="22"/>
          <w:u w:color="000000"/>
        </w:rPr>
        <w:t xml:space="preserve"> Commercial District I “C-I”</w:t>
      </w:r>
      <w:r>
        <w:rPr>
          <w:sz w:val="22"/>
          <w:szCs w:val="22"/>
          <w:u w:color="000000"/>
        </w:rPr>
        <w:t>.  PUBLIC HEARING</w:t>
      </w:r>
    </w:p>
    <w:p w:rsidR="001255E6" w:rsidRDefault="001255E6" w:rsidP="001255E6">
      <w:pPr>
        <w:rPr>
          <w:sz w:val="22"/>
          <w:szCs w:val="22"/>
        </w:rPr>
      </w:pPr>
    </w:p>
    <w:p w:rsidR="001255E6" w:rsidRDefault="001255E6" w:rsidP="001255E6">
      <w:pPr>
        <w:rPr>
          <w:sz w:val="22"/>
          <w:szCs w:val="22"/>
        </w:rPr>
      </w:pPr>
      <w:r>
        <w:rPr>
          <w:sz w:val="22"/>
          <w:szCs w:val="22"/>
        </w:rPr>
        <w:tab/>
      </w:r>
      <w:r>
        <w:rPr>
          <w:sz w:val="22"/>
          <w:szCs w:val="22"/>
        </w:rPr>
        <w:tab/>
      </w:r>
      <w:r>
        <w:rPr>
          <w:sz w:val="22"/>
          <w:szCs w:val="22"/>
        </w:rPr>
        <w:tab/>
      </w:r>
      <w:r>
        <w:rPr>
          <w:b/>
          <w:sz w:val="22"/>
          <w:szCs w:val="22"/>
          <w:u w:val="single"/>
        </w:rPr>
        <w:t>MOTION</w:t>
      </w:r>
      <w:r>
        <w:rPr>
          <w:b/>
          <w:sz w:val="22"/>
          <w:szCs w:val="22"/>
        </w:rPr>
        <w:t xml:space="preserve">:  </w:t>
      </w:r>
      <w:r>
        <w:rPr>
          <w:sz w:val="22"/>
          <w:szCs w:val="22"/>
        </w:rPr>
        <w:t>To open the public hearing</w:t>
      </w:r>
    </w:p>
    <w:p w:rsidR="001255E6" w:rsidRDefault="001255E6" w:rsidP="001255E6">
      <w:pPr>
        <w:rPr>
          <w:sz w:val="22"/>
          <w:szCs w:val="22"/>
        </w:rPr>
      </w:pPr>
      <w:r>
        <w:rPr>
          <w:i/>
          <w:sz w:val="22"/>
          <w:szCs w:val="22"/>
        </w:rPr>
        <w:tab/>
      </w:r>
      <w:r>
        <w:rPr>
          <w:i/>
          <w:sz w:val="22"/>
          <w:szCs w:val="22"/>
        </w:rPr>
        <w:tab/>
      </w:r>
      <w:r>
        <w:rPr>
          <w:i/>
          <w:sz w:val="22"/>
          <w:szCs w:val="22"/>
        </w:rPr>
        <w:tab/>
      </w:r>
      <w:r>
        <w:rPr>
          <w:b/>
          <w:sz w:val="22"/>
          <w:szCs w:val="22"/>
          <w:u w:val="single"/>
        </w:rPr>
        <w:t>MOTION:</w:t>
      </w:r>
      <w:r>
        <w:rPr>
          <w:sz w:val="22"/>
          <w:szCs w:val="22"/>
        </w:rPr>
        <w:t xml:space="preserve">  To close the public hearing</w:t>
      </w:r>
    </w:p>
    <w:p w:rsidR="001255E6" w:rsidRPr="001255E6" w:rsidRDefault="001255E6" w:rsidP="001255E6">
      <w:pPr>
        <w:rPr>
          <w:sz w:val="22"/>
          <w:szCs w:val="22"/>
        </w:rPr>
      </w:pPr>
    </w:p>
    <w:p w:rsidR="009D7E31" w:rsidRDefault="001255E6" w:rsidP="009D7E31">
      <w:pPr>
        <w:ind w:left="2160" w:hanging="2160"/>
        <w:rPr>
          <w:sz w:val="22"/>
          <w:szCs w:val="22"/>
          <w:u w:color="000000"/>
        </w:rPr>
      </w:pPr>
      <w:r>
        <w:rPr>
          <w:sz w:val="22"/>
          <w:szCs w:val="22"/>
        </w:rPr>
        <w:tab/>
      </w:r>
      <w:r>
        <w:rPr>
          <w:b/>
          <w:sz w:val="22"/>
          <w:szCs w:val="22"/>
          <w:u w:val="single"/>
        </w:rPr>
        <w:t>BE IT ORDERED</w:t>
      </w:r>
      <w:r>
        <w:rPr>
          <w:sz w:val="22"/>
          <w:szCs w:val="22"/>
        </w:rPr>
        <w:t xml:space="preserve">:  That the proposed amendments to the Zoning Ordinance, </w:t>
      </w:r>
      <w:r w:rsidRPr="00487C10">
        <w:rPr>
          <w:sz w:val="22"/>
          <w:szCs w:val="22"/>
          <w:u w:color="000000"/>
        </w:rPr>
        <w:t>Section 409.  Commercial District I “C-I”</w:t>
      </w:r>
      <w:r>
        <w:rPr>
          <w:sz w:val="22"/>
          <w:szCs w:val="22"/>
          <w:u w:color="000000"/>
        </w:rPr>
        <w:t xml:space="preserve"> be approved.</w:t>
      </w:r>
    </w:p>
    <w:p w:rsidR="009D7E31" w:rsidRPr="009D7E31" w:rsidRDefault="009D7E31" w:rsidP="009D7E31">
      <w:pPr>
        <w:ind w:left="2160" w:hanging="2160"/>
        <w:rPr>
          <w:sz w:val="22"/>
          <w:szCs w:val="22"/>
        </w:rPr>
      </w:pPr>
      <w:r>
        <w:rPr>
          <w:sz w:val="22"/>
          <w:szCs w:val="22"/>
        </w:rPr>
        <w:tab/>
      </w:r>
    </w:p>
    <w:p w:rsidR="009D7E31" w:rsidRPr="009D7E31" w:rsidRDefault="009D7E31" w:rsidP="009D7E31">
      <w:pPr>
        <w:ind w:left="2160" w:hanging="2160"/>
        <w:rPr>
          <w:sz w:val="22"/>
          <w:szCs w:val="22"/>
        </w:rPr>
      </w:pPr>
      <w:r>
        <w:rPr>
          <w:b/>
          <w:sz w:val="22"/>
          <w:szCs w:val="22"/>
        </w:rPr>
        <w:tab/>
      </w:r>
      <w:r>
        <w:rPr>
          <w:sz w:val="22"/>
          <w:szCs w:val="22"/>
        </w:rPr>
        <w:t>(</w:t>
      </w:r>
      <w:r w:rsidR="00DA0AC5">
        <w:rPr>
          <w:sz w:val="22"/>
          <w:szCs w:val="22"/>
        </w:rPr>
        <w:t xml:space="preserve">Carolyn or </w:t>
      </w:r>
      <w:proofErr w:type="gramStart"/>
      <w:r w:rsidR="00DA0AC5">
        <w:rPr>
          <w:sz w:val="22"/>
          <w:szCs w:val="22"/>
        </w:rPr>
        <w:t>Peter</w:t>
      </w:r>
      <w:r>
        <w:rPr>
          <w:sz w:val="22"/>
          <w:szCs w:val="22"/>
        </w:rPr>
        <w:t>)(</w:t>
      </w:r>
      <w:proofErr w:type="gramEnd"/>
      <w:r w:rsidR="00CD709C">
        <w:rPr>
          <w:sz w:val="22"/>
          <w:szCs w:val="22"/>
        </w:rPr>
        <w:t xml:space="preserve">15 </w:t>
      </w:r>
      <w:r>
        <w:rPr>
          <w:sz w:val="22"/>
          <w:szCs w:val="22"/>
        </w:rPr>
        <w:t>minutes)</w:t>
      </w:r>
    </w:p>
    <w:p w:rsidR="00BE2EA3" w:rsidRDefault="00276635" w:rsidP="009D7E31">
      <w:pPr>
        <w:ind w:left="2160" w:hanging="2160"/>
        <w:rPr>
          <w:b/>
          <w:sz w:val="22"/>
          <w:szCs w:val="22"/>
        </w:rPr>
      </w:pPr>
      <w:r>
        <w:rPr>
          <w:b/>
          <w:sz w:val="22"/>
          <w:szCs w:val="22"/>
        </w:rPr>
        <w:t>_____________________________________________________________________________________</w:t>
      </w:r>
    </w:p>
    <w:p w:rsidR="001255E6" w:rsidRDefault="001255E6" w:rsidP="00F1019C">
      <w:pPr>
        <w:rPr>
          <w:b/>
          <w:sz w:val="22"/>
          <w:szCs w:val="22"/>
        </w:rPr>
      </w:pPr>
    </w:p>
    <w:p w:rsidR="001255E6" w:rsidRPr="00487C10" w:rsidRDefault="001255E6" w:rsidP="001255E6">
      <w:pPr>
        <w:ind w:left="2160" w:hanging="2160"/>
        <w:rPr>
          <w:sz w:val="22"/>
          <w:szCs w:val="22"/>
        </w:rPr>
      </w:pPr>
      <w:r>
        <w:rPr>
          <w:sz w:val="22"/>
          <w:szCs w:val="22"/>
        </w:rPr>
        <w:t>ITEM # 88-19</w:t>
      </w:r>
      <w:r>
        <w:rPr>
          <w:sz w:val="22"/>
          <w:szCs w:val="22"/>
        </w:rPr>
        <w:tab/>
        <w:t xml:space="preserve">To consider action relative to a new liquor license application for Cadenza, 5 Depot Street, Freeport.  </w:t>
      </w:r>
      <w:r>
        <w:rPr>
          <w:sz w:val="22"/>
          <w:szCs w:val="22"/>
          <w:u w:color="000000"/>
        </w:rPr>
        <w:t>PUBLIC HEARING</w:t>
      </w:r>
    </w:p>
    <w:p w:rsidR="001255E6" w:rsidRDefault="001255E6" w:rsidP="001255E6">
      <w:pPr>
        <w:rPr>
          <w:sz w:val="22"/>
          <w:szCs w:val="22"/>
        </w:rPr>
      </w:pPr>
    </w:p>
    <w:p w:rsidR="001255E6" w:rsidRDefault="001255E6" w:rsidP="001255E6">
      <w:pPr>
        <w:rPr>
          <w:sz w:val="22"/>
          <w:szCs w:val="22"/>
        </w:rPr>
      </w:pPr>
      <w:r>
        <w:rPr>
          <w:sz w:val="22"/>
          <w:szCs w:val="22"/>
        </w:rPr>
        <w:tab/>
      </w:r>
      <w:r>
        <w:rPr>
          <w:sz w:val="22"/>
          <w:szCs w:val="22"/>
        </w:rPr>
        <w:tab/>
      </w:r>
      <w:r>
        <w:rPr>
          <w:sz w:val="22"/>
          <w:szCs w:val="22"/>
        </w:rPr>
        <w:tab/>
      </w:r>
      <w:r>
        <w:rPr>
          <w:b/>
          <w:sz w:val="22"/>
          <w:szCs w:val="22"/>
          <w:u w:val="single"/>
        </w:rPr>
        <w:t>MOTION</w:t>
      </w:r>
      <w:r>
        <w:rPr>
          <w:b/>
          <w:sz w:val="22"/>
          <w:szCs w:val="22"/>
        </w:rPr>
        <w:t xml:space="preserve">:  </w:t>
      </w:r>
      <w:r>
        <w:rPr>
          <w:sz w:val="22"/>
          <w:szCs w:val="22"/>
        </w:rPr>
        <w:t>To open the public hearing</w:t>
      </w:r>
    </w:p>
    <w:p w:rsidR="001255E6" w:rsidRDefault="001255E6" w:rsidP="001255E6">
      <w:pPr>
        <w:rPr>
          <w:sz w:val="22"/>
          <w:szCs w:val="22"/>
        </w:rPr>
      </w:pPr>
      <w:r>
        <w:rPr>
          <w:i/>
          <w:sz w:val="22"/>
          <w:szCs w:val="22"/>
        </w:rPr>
        <w:tab/>
      </w:r>
      <w:r>
        <w:rPr>
          <w:i/>
          <w:sz w:val="22"/>
          <w:szCs w:val="22"/>
        </w:rPr>
        <w:tab/>
      </w:r>
      <w:r>
        <w:rPr>
          <w:i/>
          <w:sz w:val="22"/>
          <w:szCs w:val="22"/>
        </w:rPr>
        <w:tab/>
      </w:r>
      <w:r>
        <w:rPr>
          <w:b/>
          <w:sz w:val="22"/>
          <w:szCs w:val="22"/>
          <w:u w:val="single"/>
        </w:rPr>
        <w:t>MOTION:</w:t>
      </w:r>
      <w:r>
        <w:rPr>
          <w:sz w:val="22"/>
          <w:szCs w:val="22"/>
        </w:rPr>
        <w:t xml:space="preserve">  To close the public hearing</w:t>
      </w:r>
    </w:p>
    <w:p w:rsidR="001255E6" w:rsidRDefault="001255E6" w:rsidP="001255E6">
      <w:pPr>
        <w:ind w:left="2160" w:hanging="2160"/>
        <w:rPr>
          <w:sz w:val="22"/>
          <w:szCs w:val="22"/>
        </w:rPr>
      </w:pPr>
    </w:p>
    <w:p w:rsidR="001255E6" w:rsidRDefault="001255E6" w:rsidP="001255E6">
      <w:pPr>
        <w:rPr>
          <w:sz w:val="22"/>
          <w:szCs w:val="22"/>
        </w:rPr>
      </w:pPr>
    </w:p>
    <w:p w:rsidR="001255E6" w:rsidRDefault="001255E6" w:rsidP="001255E6">
      <w:pPr>
        <w:ind w:left="2160" w:hanging="2160"/>
        <w:rPr>
          <w:sz w:val="22"/>
          <w:szCs w:val="22"/>
        </w:rPr>
      </w:pPr>
      <w:r>
        <w:rPr>
          <w:sz w:val="22"/>
          <w:szCs w:val="22"/>
        </w:rPr>
        <w:tab/>
      </w:r>
      <w:r>
        <w:rPr>
          <w:b/>
          <w:sz w:val="22"/>
          <w:szCs w:val="22"/>
          <w:u w:val="single"/>
        </w:rPr>
        <w:t>BE IT ORDERED</w:t>
      </w:r>
      <w:r>
        <w:rPr>
          <w:sz w:val="22"/>
          <w:szCs w:val="22"/>
        </w:rPr>
        <w:t>:  That the new liquor license application for Cadenza, 5 Depot Street, Freeport be approved.</w:t>
      </w:r>
    </w:p>
    <w:p w:rsidR="009D7E31" w:rsidRDefault="009D7E31" w:rsidP="001255E6">
      <w:pPr>
        <w:ind w:left="2160" w:hanging="2160"/>
        <w:rPr>
          <w:sz w:val="22"/>
          <w:szCs w:val="22"/>
        </w:rPr>
      </w:pPr>
    </w:p>
    <w:p w:rsidR="009D7E31" w:rsidRDefault="009D7E31" w:rsidP="001255E6">
      <w:pPr>
        <w:ind w:left="2160" w:hanging="2160"/>
        <w:rPr>
          <w:sz w:val="22"/>
          <w:szCs w:val="22"/>
        </w:rPr>
      </w:pPr>
      <w:r>
        <w:rPr>
          <w:sz w:val="22"/>
          <w:szCs w:val="22"/>
        </w:rPr>
        <w:tab/>
        <w:t>(</w:t>
      </w:r>
      <w:r w:rsidR="00CD709C">
        <w:rPr>
          <w:sz w:val="22"/>
          <w:szCs w:val="22"/>
        </w:rPr>
        <w:t>Town Manager,</w:t>
      </w:r>
      <w:r>
        <w:rPr>
          <w:sz w:val="22"/>
          <w:szCs w:val="22"/>
        </w:rPr>
        <w:t xml:space="preserve"> </w:t>
      </w:r>
      <w:r w:rsidR="00DA0AC5">
        <w:rPr>
          <w:sz w:val="22"/>
          <w:szCs w:val="22"/>
        </w:rPr>
        <w:t xml:space="preserve">Peter </w:t>
      </w:r>
      <w:proofErr w:type="gramStart"/>
      <w:r w:rsidR="00DA0AC5">
        <w:rPr>
          <w:sz w:val="22"/>
          <w:szCs w:val="22"/>
        </w:rPr>
        <w:t>Joseph</w:t>
      </w:r>
      <w:r>
        <w:rPr>
          <w:sz w:val="22"/>
          <w:szCs w:val="22"/>
        </w:rPr>
        <w:t>)(</w:t>
      </w:r>
      <w:proofErr w:type="gramEnd"/>
      <w:r w:rsidR="00CD709C">
        <w:rPr>
          <w:sz w:val="22"/>
          <w:szCs w:val="22"/>
        </w:rPr>
        <w:t xml:space="preserve">15 </w:t>
      </w:r>
      <w:r>
        <w:rPr>
          <w:sz w:val="22"/>
          <w:szCs w:val="22"/>
        </w:rPr>
        <w:t>minutes)</w:t>
      </w:r>
    </w:p>
    <w:p w:rsidR="009D7E31" w:rsidRDefault="009D7E31" w:rsidP="009D7E31">
      <w:pPr>
        <w:rPr>
          <w:b/>
          <w:sz w:val="22"/>
          <w:szCs w:val="22"/>
        </w:rPr>
      </w:pPr>
      <w:r>
        <w:rPr>
          <w:b/>
          <w:sz w:val="22"/>
          <w:szCs w:val="22"/>
        </w:rPr>
        <w:t>_____________________________________________________________________________________</w:t>
      </w:r>
    </w:p>
    <w:p w:rsidR="009D7E31" w:rsidRDefault="009D7E31" w:rsidP="001255E6">
      <w:pPr>
        <w:ind w:left="2160" w:hanging="2160"/>
        <w:rPr>
          <w:sz w:val="22"/>
          <w:szCs w:val="22"/>
        </w:rPr>
      </w:pPr>
    </w:p>
    <w:p w:rsidR="001255E6" w:rsidRDefault="001255E6" w:rsidP="00F1019C">
      <w:pPr>
        <w:rPr>
          <w:b/>
          <w:sz w:val="22"/>
          <w:szCs w:val="22"/>
        </w:rPr>
      </w:pPr>
    </w:p>
    <w:p w:rsidR="001255E6" w:rsidRPr="00487C10" w:rsidRDefault="001255E6" w:rsidP="001255E6">
      <w:pPr>
        <w:ind w:left="2160" w:hanging="2160"/>
        <w:rPr>
          <w:sz w:val="22"/>
          <w:szCs w:val="22"/>
        </w:rPr>
      </w:pPr>
      <w:r>
        <w:rPr>
          <w:sz w:val="22"/>
          <w:szCs w:val="22"/>
        </w:rPr>
        <w:t>ITEM # 89-19</w:t>
      </w:r>
      <w:r>
        <w:rPr>
          <w:sz w:val="22"/>
          <w:szCs w:val="22"/>
        </w:rPr>
        <w:tab/>
        <w:t xml:space="preserve">To consider action relative to Victualer License Ordinance compliance </w:t>
      </w:r>
      <w:proofErr w:type="gramStart"/>
      <w:r>
        <w:rPr>
          <w:sz w:val="22"/>
          <w:szCs w:val="22"/>
        </w:rPr>
        <w:t>for  Doherty’s</w:t>
      </w:r>
      <w:proofErr w:type="gramEnd"/>
      <w:r>
        <w:rPr>
          <w:sz w:val="22"/>
          <w:szCs w:val="22"/>
        </w:rPr>
        <w:t xml:space="preserve"> North Freeport General Store, 130 </w:t>
      </w:r>
      <w:proofErr w:type="spellStart"/>
      <w:r>
        <w:rPr>
          <w:sz w:val="22"/>
          <w:szCs w:val="22"/>
        </w:rPr>
        <w:t>Wardtown</w:t>
      </w:r>
      <w:proofErr w:type="spellEnd"/>
      <w:r>
        <w:rPr>
          <w:sz w:val="22"/>
          <w:szCs w:val="22"/>
        </w:rPr>
        <w:t xml:space="preserve"> Road.  </w:t>
      </w:r>
      <w:r>
        <w:rPr>
          <w:sz w:val="22"/>
          <w:szCs w:val="22"/>
          <w:u w:color="000000"/>
        </w:rPr>
        <w:t>PUBLIC HEARING</w:t>
      </w:r>
    </w:p>
    <w:p w:rsidR="001255E6" w:rsidRDefault="001255E6" w:rsidP="001255E6">
      <w:pPr>
        <w:rPr>
          <w:sz w:val="22"/>
          <w:szCs w:val="22"/>
        </w:rPr>
      </w:pPr>
    </w:p>
    <w:p w:rsidR="001255E6" w:rsidRDefault="001255E6" w:rsidP="001255E6">
      <w:pPr>
        <w:rPr>
          <w:sz w:val="22"/>
          <w:szCs w:val="22"/>
        </w:rPr>
      </w:pPr>
      <w:r>
        <w:rPr>
          <w:sz w:val="22"/>
          <w:szCs w:val="22"/>
        </w:rPr>
        <w:tab/>
      </w:r>
      <w:r>
        <w:rPr>
          <w:sz w:val="22"/>
          <w:szCs w:val="22"/>
        </w:rPr>
        <w:tab/>
      </w:r>
      <w:r>
        <w:rPr>
          <w:sz w:val="22"/>
          <w:szCs w:val="22"/>
        </w:rPr>
        <w:tab/>
      </w:r>
      <w:r>
        <w:rPr>
          <w:b/>
          <w:sz w:val="22"/>
          <w:szCs w:val="22"/>
          <w:u w:val="single"/>
        </w:rPr>
        <w:t>MOTION</w:t>
      </w:r>
      <w:r>
        <w:rPr>
          <w:b/>
          <w:sz w:val="22"/>
          <w:szCs w:val="22"/>
        </w:rPr>
        <w:t xml:space="preserve">:  </w:t>
      </w:r>
      <w:r>
        <w:rPr>
          <w:sz w:val="22"/>
          <w:szCs w:val="22"/>
        </w:rPr>
        <w:t>To open the public hearing</w:t>
      </w:r>
    </w:p>
    <w:p w:rsidR="001255E6" w:rsidRDefault="001255E6" w:rsidP="001255E6">
      <w:pPr>
        <w:rPr>
          <w:sz w:val="22"/>
          <w:szCs w:val="22"/>
        </w:rPr>
      </w:pPr>
      <w:r>
        <w:rPr>
          <w:i/>
          <w:sz w:val="22"/>
          <w:szCs w:val="22"/>
        </w:rPr>
        <w:tab/>
      </w:r>
      <w:r>
        <w:rPr>
          <w:i/>
          <w:sz w:val="22"/>
          <w:szCs w:val="22"/>
        </w:rPr>
        <w:tab/>
      </w:r>
      <w:r>
        <w:rPr>
          <w:i/>
          <w:sz w:val="22"/>
          <w:szCs w:val="22"/>
        </w:rPr>
        <w:tab/>
      </w:r>
      <w:r>
        <w:rPr>
          <w:b/>
          <w:sz w:val="22"/>
          <w:szCs w:val="22"/>
          <w:u w:val="single"/>
        </w:rPr>
        <w:t>MOTION:</w:t>
      </w:r>
      <w:r>
        <w:rPr>
          <w:sz w:val="22"/>
          <w:szCs w:val="22"/>
        </w:rPr>
        <w:t xml:space="preserve">  To close the public hearing</w:t>
      </w:r>
    </w:p>
    <w:p w:rsidR="001255E6" w:rsidRDefault="001255E6" w:rsidP="001255E6">
      <w:pPr>
        <w:ind w:left="2160" w:hanging="2160"/>
        <w:rPr>
          <w:sz w:val="22"/>
          <w:szCs w:val="22"/>
        </w:rPr>
      </w:pPr>
    </w:p>
    <w:p w:rsidR="001255E6" w:rsidRDefault="001255E6" w:rsidP="001255E6">
      <w:pPr>
        <w:ind w:left="2160"/>
        <w:rPr>
          <w:b/>
          <w:sz w:val="22"/>
          <w:szCs w:val="22"/>
          <w:u w:val="single"/>
        </w:rPr>
      </w:pPr>
    </w:p>
    <w:p w:rsidR="001255E6" w:rsidRDefault="001255E6" w:rsidP="001255E6">
      <w:pPr>
        <w:ind w:left="2160"/>
        <w:rPr>
          <w:sz w:val="22"/>
          <w:szCs w:val="22"/>
        </w:rPr>
      </w:pPr>
      <w:r>
        <w:rPr>
          <w:b/>
          <w:sz w:val="22"/>
          <w:szCs w:val="22"/>
          <w:u w:val="single"/>
        </w:rPr>
        <w:t>BE IT ORDERED</w:t>
      </w:r>
      <w:r>
        <w:rPr>
          <w:sz w:val="22"/>
          <w:szCs w:val="22"/>
        </w:rPr>
        <w:t xml:space="preserve">: That a determination be made whether Doherty’s North Freeport General Store, 130 </w:t>
      </w:r>
      <w:proofErr w:type="spellStart"/>
      <w:r>
        <w:rPr>
          <w:sz w:val="22"/>
          <w:szCs w:val="22"/>
        </w:rPr>
        <w:t>Wardtown</w:t>
      </w:r>
      <w:proofErr w:type="spellEnd"/>
      <w:r>
        <w:rPr>
          <w:sz w:val="22"/>
          <w:szCs w:val="22"/>
        </w:rPr>
        <w:t xml:space="preserve"> Road is required to obtain a Victualer License pursuant to Section 8 of Freeport’s Victualer License Ordinance (Chapter 30).</w:t>
      </w:r>
    </w:p>
    <w:p w:rsidR="009D7E31" w:rsidRDefault="009D7E31" w:rsidP="001255E6">
      <w:pPr>
        <w:ind w:left="2160"/>
        <w:rPr>
          <w:sz w:val="22"/>
          <w:szCs w:val="22"/>
        </w:rPr>
      </w:pPr>
    </w:p>
    <w:p w:rsidR="001255E6" w:rsidRDefault="009D7E31" w:rsidP="001255E6">
      <w:pPr>
        <w:ind w:left="2160"/>
        <w:rPr>
          <w:sz w:val="22"/>
          <w:szCs w:val="22"/>
        </w:rPr>
      </w:pPr>
      <w:r>
        <w:rPr>
          <w:sz w:val="22"/>
          <w:szCs w:val="22"/>
        </w:rPr>
        <w:t>(</w:t>
      </w:r>
      <w:r w:rsidR="007B5E4A">
        <w:rPr>
          <w:sz w:val="22"/>
          <w:szCs w:val="22"/>
        </w:rPr>
        <w:t>Town Manager,</w:t>
      </w:r>
      <w:r w:rsidR="00DA0AC5">
        <w:rPr>
          <w:sz w:val="22"/>
          <w:szCs w:val="22"/>
        </w:rPr>
        <w:t xml:space="preserve"> Peter </w:t>
      </w:r>
      <w:proofErr w:type="gramStart"/>
      <w:r w:rsidR="00DA0AC5">
        <w:rPr>
          <w:sz w:val="22"/>
          <w:szCs w:val="22"/>
        </w:rPr>
        <w:t>Joseph</w:t>
      </w:r>
      <w:r>
        <w:rPr>
          <w:sz w:val="22"/>
          <w:szCs w:val="22"/>
        </w:rPr>
        <w:t>)(</w:t>
      </w:r>
      <w:proofErr w:type="gramEnd"/>
      <w:r w:rsidR="00CD709C">
        <w:rPr>
          <w:sz w:val="22"/>
          <w:szCs w:val="22"/>
        </w:rPr>
        <w:t xml:space="preserve">15 </w:t>
      </w:r>
      <w:r>
        <w:rPr>
          <w:sz w:val="22"/>
          <w:szCs w:val="22"/>
        </w:rPr>
        <w:t>minutes)</w:t>
      </w:r>
    </w:p>
    <w:p w:rsidR="009D7E31" w:rsidRDefault="009D7E31" w:rsidP="009D7E31">
      <w:pPr>
        <w:rPr>
          <w:b/>
          <w:sz w:val="22"/>
          <w:szCs w:val="22"/>
        </w:rPr>
      </w:pPr>
      <w:r>
        <w:rPr>
          <w:b/>
          <w:sz w:val="22"/>
          <w:szCs w:val="22"/>
        </w:rPr>
        <w:t>_____________________________________________________________________________________</w:t>
      </w:r>
    </w:p>
    <w:p w:rsidR="001255E6" w:rsidRDefault="001255E6" w:rsidP="009D7E31">
      <w:pPr>
        <w:rPr>
          <w:sz w:val="22"/>
          <w:szCs w:val="22"/>
        </w:rPr>
      </w:pPr>
    </w:p>
    <w:p w:rsidR="001255E6" w:rsidRPr="00487C10" w:rsidRDefault="001255E6" w:rsidP="001255E6">
      <w:pPr>
        <w:ind w:left="2160" w:hanging="2160"/>
        <w:rPr>
          <w:sz w:val="22"/>
          <w:szCs w:val="22"/>
        </w:rPr>
      </w:pPr>
      <w:r>
        <w:rPr>
          <w:sz w:val="22"/>
          <w:szCs w:val="22"/>
        </w:rPr>
        <w:t>ITEM # 90-19</w:t>
      </w:r>
      <w:r>
        <w:rPr>
          <w:sz w:val="22"/>
          <w:szCs w:val="22"/>
        </w:rPr>
        <w:tab/>
        <w:t xml:space="preserve">To consider action relative to amendments to Ordinance Chapter 39, </w:t>
      </w:r>
      <w:r>
        <w:rPr>
          <w:sz w:val="22"/>
          <w:szCs w:val="22"/>
          <w:u w:color="000000"/>
        </w:rPr>
        <w:t>Loitering, Curfew, and Noise</w:t>
      </w:r>
      <w:r w:rsidR="007B5E4A">
        <w:rPr>
          <w:sz w:val="22"/>
          <w:szCs w:val="22"/>
          <w:u w:color="000000"/>
        </w:rPr>
        <w:t>,</w:t>
      </w:r>
      <w:r w:rsidRPr="00487C10">
        <w:rPr>
          <w:sz w:val="22"/>
          <w:szCs w:val="22"/>
          <w:u w:color="000000"/>
        </w:rPr>
        <w:t xml:space="preserve"> </w:t>
      </w:r>
      <w:r w:rsidR="007B5E4A">
        <w:rPr>
          <w:sz w:val="22"/>
          <w:szCs w:val="22"/>
        </w:rPr>
        <w:t>Section 103 “Noise”.</w:t>
      </w:r>
      <w:r w:rsidRPr="00487C10">
        <w:rPr>
          <w:sz w:val="22"/>
          <w:szCs w:val="22"/>
          <w:u w:color="000000"/>
        </w:rPr>
        <w:t xml:space="preserve"> </w:t>
      </w:r>
      <w:r>
        <w:rPr>
          <w:sz w:val="22"/>
          <w:szCs w:val="22"/>
          <w:u w:color="000000"/>
        </w:rPr>
        <w:t>PUBLIC HEARING</w:t>
      </w:r>
    </w:p>
    <w:p w:rsidR="001255E6" w:rsidRDefault="001255E6" w:rsidP="001255E6">
      <w:pPr>
        <w:rPr>
          <w:sz w:val="22"/>
          <w:szCs w:val="22"/>
        </w:rPr>
      </w:pPr>
    </w:p>
    <w:p w:rsidR="001255E6" w:rsidRDefault="001255E6" w:rsidP="001255E6">
      <w:pPr>
        <w:rPr>
          <w:sz w:val="22"/>
          <w:szCs w:val="22"/>
        </w:rPr>
      </w:pPr>
      <w:r>
        <w:rPr>
          <w:sz w:val="22"/>
          <w:szCs w:val="22"/>
        </w:rPr>
        <w:tab/>
      </w:r>
      <w:r>
        <w:rPr>
          <w:sz w:val="22"/>
          <w:szCs w:val="22"/>
        </w:rPr>
        <w:tab/>
      </w:r>
      <w:r>
        <w:rPr>
          <w:sz w:val="22"/>
          <w:szCs w:val="22"/>
        </w:rPr>
        <w:tab/>
      </w:r>
      <w:r>
        <w:rPr>
          <w:b/>
          <w:sz w:val="22"/>
          <w:szCs w:val="22"/>
          <w:u w:val="single"/>
        </w:rPr>
        <w:t>MOTION</w:t>
      </w:r>
      <w:r>
        <w:rPr>
          <w:b/>
          <w:sz w:val="22"/>
          <w:szCs w:val="22"/>
        </w:rPr>
        <w:t xml:space="preserve">:  </w:t>
      </w:r>
      <w:r>
        <w:rPr>
          <w:sz w:val="22"/>
          <w:szCs w:val="22"/>
        </w:rPr>
        <w:t>To open the public hearing</w:t>
      </w:r>
    </w:p>
    <w:p w:rsidR="001255E6" w:rsidRDefault="001255E6" w:rsidP="001255E6">
      <w:pPr>
        <w:rPr>
          <w:sz w:val="22"/>
          <w:szCs w:val="22"/>
        </w:rPr>
      </w:pPr>
      <w:r>
        <w:rPr>
          <w:i/>
          <w:sz w:val="22"/>
          <w:szCs w:val="22"/>
        </w:rPr>
        <w:tab/>
      </w:r>
      <w:r>
        <w:rPr>
          <w:i/>
          <w:sz w:val="22"/>
          <w:szCs w:val="22"/>
        </w:rPr>
        <w:tab/>
      </w:r>
      <w:r>
        <w:rPr>
          <w:i/>
          <w:sz w:val="22"/>
          <w:szCs w:val="22"/>
        </w:rPr>
        <w:tab/>
      </w:r>
      <w:r>
        <w:rPr>
          <w:b/>
          <w:sz w:val="22"/>
          <w:szCs w:val="22"/>
          <w:u w:val="single"/>
        </w:rPr>
        <w:t>MOTION:</w:t>
      </w:r>
      <w:r>
        <w:rPr>
          <w:sz w:val="22"/>
          <w:szCs w:val="22"/>
        </w:rPr>
        <w:t xml:space="preserve">  To close the public hearing</w:t>
      </w:r>
    </w:p>
    <w:p w:rsidR="001255E6" w:rsidRPr="00487C10" w:rsidRDefault="001255E6" w:rsidP="001255E6">
      <w:pPr>
        <w:ind w:left="2160" w:hanging="2160"/>
        <w:rPr>
          <w:sz w:val="22"/>
          <w:szCs w:val="22"/>
        </w:rPr>
      </w:pPr>
    </w:p>
    <w:p w:rsidR="001255E6" w:rsidRDefault="001255E6" w:rsidP="001255E6">
      <w:pPr>
        <w:rPr>
          <w:sz w:val="22"/>
          <w:szCs w:val="22"/>
        </w:rPr>
      </w:pPr>
    </w:p>
    <w:p w:rsidR="001255E6" w:rsidRDefault="001255E6" w:rsidP="001255E6">
      <w:pPr>
        <w:ind w:left="2160" w:hanging="2160"/>
        <w:rPr>
          <w:sz w:val="22"/>
          <w:szCs w:val="22"/>
        </w:rPr>
      </w:pPr>
      <w:r>
        <w:rPr>
          <w:sz w:val="22"/>
          <w:szCs w:val="22"/>
        </w:rPr>
        <w:tab/>
      </w:r>
      <w:r>
        <w:rPr>
          <w:b/>
          <w:sz w:val="22"/>
          <w:szCs w:val="22"/>
          <w:u w:val="single"/>
        </w:rPr>
        <w:t>BE IT ORDERED</w:t>
      </w:r>
      <w:r>
        <w:rPr>
          <w:sz w:val="22"/>
          <w:szCs w:val="22"/>
        </w:rPr>
        <w:t>:  That the proposed amendments to Chapter 39, Loitering, Curfew and Noise, Section 103 “Noise” be approved.</w:t>
      </w:r>
    </w:p>
    <w:p w:rsidR="009D7E31" w:rsidRDefault="009D7E31" w:rsidP="001255E6">
      <w:pPr>
        <w:ind w:left="2160" w:hanging="2160"/>
        <w:rPr>
          <w:sz w:val="22"/>
          <w:szCs w:val="22"/>
          <w:u w:color="000000"/>
        </w:rPr>
      </w:pPr>
    </w:p>
    <w:p w:rsidR="001255E6" w:rsidRDefault="009D7E31" w:rsidP="009D7E31">
      <w:pPr>
        <w:ind w:left="2160"/>
        <w:rPr>
          <w:sz w:val="22"/>
          <w:szCs w:val="22"/>
        </w:rPr>
      </w:pPr>
      <w:r>
        <w:rPr>
          <w:sz w:val="22"/>
          <w:szCs w:val="22"/>
        </w:rPr>
        <w:t>(</w:t>
      </w:r>
      <w:r w:rsidR="007B5E4A">
        <w:rPr>
          <w:sz w:val="22"/>
          <w:szCs w:val="22"/>
        </w:rPr>
        <w:t xml:space="preserve">Council Chair, Sarah </w:t>
      </w:r>
      <w:proofErr w:type="gramStart"/>
      <w:r w:rsidR="007B5E4A">
        <w:rPr>
          <w:sz w:val="22"/>
          <w:szCs w:val="22"/>
        </w:rPr>
        <w:t>Tracy</w:t>
      </w:r>
      <w:r>
        <w:rPr>
          <w:sz w:val="22"/>
          <w:szCs w:val="22"/>
        </w:rPr>
        <w:t>)(</w:t>
      </w:r>
      <w:proofErr w:type="gramEnd"/>
      <w:r w:rsidR="00CD709C">
        <w:rPr>
          <w:sz w:val="22"/>
          <w:szCs w:val="22"/>
        </w:rPr>
        <w:t xml:space="preserve">15 </w:t>
      </w:r>
      <w:r>
        <w:rPr>
          <w:sz w:val="22"/>
          <w:szCs w:val="22"/>
        </w:rPr>
        <w:t>minutes)</w:t>
      </w:r>
    </w:p>
    <w:p w:rsidR="009D7E31" w:rsidRDefault="009D7E31" w:rsidP="009D7E31">
      <w:pPr>
        <w:rPr>
          <w:b/>
          <w:sz w:val="22"/>
          <w:szCs w:val="22"/>
        </w:rPr>
      </w:pPr>
      <w:r>
        <w:rPr>
          <w:b/>
          <w:sz w:val="22"/>
          <w:szCs w:val="22"/>
        </w:rPr>
        <w:t>_____________________________________________________________________________________</w:t>
      </w:r>
    </w:p>
    <w:p w:rsidR="001255E6" w:rsidRPr="00487C10" w:rsidRDefault="001255E6" w:rsidP="001255E6">
      <w:pPr>
        <w:ind w:left="2160" w:hanging="2160"/>
        <w:rPr>
          <w:sz w:val="22"/>
          <w:szCs w:val="22"/>
        </w:rPr>
      </w:pPr>
    </w:p>
    <w:p w:rsidR="007B5E4A" w:rsidRDefault="007B5E4A" w:rsidP="001255E6">
      <w:pPr>
        <w:ind w:left="2160" w:hanging="2160"/>
        <w:rPr>
          <w:sz w:val="22"/>
          <w:szCs w:val="22"/>
        </w:rPr>
      </w:pPr>
      <w:r>
        <w:rPr>
          <w:sz w:val="22"/>
          <w:szCs w:val="22"/>
        </w:rPr>
        <w:lastRenderedPageBreak/>
        <w:t>_____________________________________________________________________________________</w:t>
      </w:r>
    </w:p>
    <w:p w:rsidR="001255E6" w:rsidRPr="00487C10" w:rsidRDefault="001255E6" w:rsidP="001255E6">
      <w:pPr>
        <w:ind w:left="2160" w:hanging="2160"/>
        <w:rPr>
          <w:sz w:val="22"/>
          <w:szCs w:val="22"/>
        </w:rPr>
      </w:pPr>
      <w:r>
        <w:rPr>
          <w:sz w:val="22"/>
          <w:szCs w:val="22"/>
        </w:rPr>
        <w:t>ITEM # 91-19</w:t>
      </w:r>
      <w:r>
        <w:rPr>
          <w:sz w:val="22"/>
          <w:szCs w:val="22"/>
        </w:rPr>
        <w:tab/>
        <w:t xml:space="preserve">To consider action </w:t>
      </w:r>
      <w:r w:rsidR="007B5E4A">
        <w:rPr>
          <w:sz w:val="22"/>
          <w:szCs w:val="22"/>
        </w:rPr>
        <w:t xml:space="preserve">relative to </w:t>
      </w:r>
      <w:r>
        <w:rPr>
          <w:sz w:val="22"/>
          <w:szCs w:val="22"/>
        </w:rPr>
        <w:t xml:space="preserve">amendments to Ordinance Chapter 13, </w:t>
      </w:r>
      <w:r>
        <w:rPr>
          <w:sz w:val="22"/>
          <w:szCs w:val="22"/>
          <w:u w:color="000000"/>
        </w:rPr>
        <w:t>Life Safety Code</w:t>
      </w:r>
      <w:r w:rsidRPr="00487C10">
        <w:rPr>
          <w:sz w:val="22"/>
          <w:szCs w:val="22"/>
          <w:u w:color="000000"/>
        </w:rPr>
        <w:t xml:space="preserve">.  </w:t>
      </w:r>
      <w:r>
        <w:rPr>
          <w:sz w:val="22"/>
          <w:szCs w:val="22"/>
          <w:u w:color="000000"/>
        </w:rPr>
        <w:t>PUBLIC HEARING</w:t>
      </w:r>
    </w:p>
    <w:p w:rsidR="001255E6" w:rsidRDefault="001255E6" w:rsidP="001255E6">
      <w:pPr>
        <w:rPr>
          <w:sz w:val="22"/>
          <w:szCs w:val="22"/>
        </w:rPr>
      </w:pPr>
    </w:p>
    <w:p w:rsidR="001255E6" w:rsidRDefault="001255E6" w:rsidP="001255E6">
      <w:pPr>
        <w:rPr>
          <w:sz w:val="22"/>
          <w:szCs w:val="22"/>
        </w:rPr>
      </w:pPr>
      <w:r>
        <w:rPr>
          <w:sz w:val="22"/>
          <w:szCs w:val="22"/>
        </w:rPr>
        <w:tab/>
      </w:r>
      <w:r>
        <w:rPr>
          <w:sz w:val="22"/>
          <w:szCs w:val="22"/>
        </w:rPr>
        <w:tab/>
      </w:r>
      <w:r>
        <w:rPr>
          <w:sz w:val="22"/>
          <w:szCs w:val="22"/>
        </w:rPr>
        <w:tab/>
      </w:r>
      <w:r>
        <w:rPr>
          <w:b/>
          <w:sz w:val="22"/>
          <w:szCs w:val="22"/>
          <w:u w:val="single"/>
        </w:rPr>
        <w:t>MOTION</w:t>
      </w:r>
      <w:r>
        <w:rPr>
          <w:b/>
          <w:sz w:val="22"/>
          <w:szCs w:val="22"/>
        </w:rPr>
        <w:t xml:space="preserve">:  </w:t>
      </w:r>
      <w:r>
        <w:rPr>
          <w:sz w:val="22"/>
          <w:szCs w:val="22"/>
        </w:rPr>
        <w:t>To open the public hearing</w:t>
      </w:r>
    </w:p>
    <w:p w:rsidR="001255E6" w:rsidRDefault="001255E6" w:rsidP="001255E6">
      <w:pPr>
        <w:rPr>
          <w:sz w:val="22"/>
          <w:szCs w:val="22"/>
        </w:rPr>
      </w:pPr>
      <w:r>
        <w:rPr>
          <w:i/>
          <w:sz w:val="22"/>
          <w:szCs w:val="22"/>
        </w:rPr>
        <w:tab/>
      </w:r>
      <w:r>
        <w:rPr>
          <w:i/>
          <w:sz w:val="22"/>
          <w:szCs w:val="22"/>
        </w:rPr>
        <w:tab/>
      </w:r>
      <w:r>
        <w:rPr>
          <w:i/>
          <w:sz w:val="22"/>
          <w:szCs w:val="22"/>
        </w:rPr>
        <w:tab/>
      </w:r>
      <w:r>
        <w:rPr>
          <w:b/>
          <w:sz w:val="22"/>
          <w:szCs w:val="22"/>
          <w:u w:val="single"/>
        </w:rPr>
        <w:t>MOTION:</w:t>
      </w:r>
      <w:r>
        <w:rPr>
          <w:sz w:val="22"/>
          <w:szCs w:val="22"/>
        </w:rPr>
        <w:t xml:space="preserve">  To close the public hearing</w:t>
      </w:r>
    </w:p>
    <w:p w:rsidR="001255E6" w:rsidRDefault="001255E6" w:rsidP="001255E6">
      <w:pPr>
        <w:ind w:left="2160" w:hanging="2160"/>
        <w:rPr>
          <w:sz w:val="22"/>
          <w:szCs w:val="22"/>
        </w:rPr>
      </w:pPr>
    </w:p>
    <w:p w:rsidR="001255E6" w:rsidRDefault="001255E6" w:rsidP="001255E6">
      <w:pPr>
        <w:rPr>
          <w:sz w:val="22"/>
          <w:szCs w:val="22"/>
        </w:rPr>
      </w:pPr>
    </w:p>
    <w:p w:rsidR="001255E6" w:rsidRPr="00487C10" w:rsidRDefault="001255E6" w:rsidP="001255E6">
      <w:pPr>
        <w:ind w:left="2160" w:hanging="2160"/>
        <w:rPr>
          <w:sz w:val="22"/>
          <w:szCs w:val="22"/>
        </w:rPr>
      </w:pPr>
      <w:r>
        <w:rPr>
          <w:sz w:val="22"/>
          <w:szCs w:val="22"/>
        </w:rPr>
        <w:tab/>
      </w:r>
      <w:r>
        <w:rPr>
          <w:b/>
          <w:sz w:val="22"/>
          <w:szCs w:val="22"/>
          <w:u w:val="single"/>
        </w:rPr>
        <w:t>BE IT ORDERED</w:t>
      </w:r>
      <w:r>
        <w:rPr>
          <w:sz w:val="22"/>
          <w:szCs w:val="22"/>
        </w:rPr>
        <w:t>:  That substantial revisions to Chapter 13, Life Safety Code, including renaming the ordinance to “Fire Prevention Ordinance</w:t>
      </w:r>
      <w:r>
        <w:rPr>
          <w:sz w:val="22"/>
          <w:szCs w:val="22"/>
          <w:u w:color="000000"/>
        </w:rPr>
        <w:t>”</w:t>
      </w:r>
      <w:r w:rsidRPr="00487C10">
        <w:rPr>
          <w:sz w:val="22"/>
          <w:szCs w:val="22"/>
          <w:u w:color="000000"/>
        </w:rPr>
        <w:t xml:space="preserve"> </w:t>
      </w:r>
      <w:r>
        <w:rPr>
          <w:sz w:val="22"/>
          <w:szCs w:val="22"/>
          <w:u w:color="000000"/>
        </w:rPr>
        <w:t>be approved.</w:t>
      </w:r>
    </w:p>
    <w:p w:rsidR="00BE2EA3" w:rsidRDefault="00BE2EA3" w:rsidP="00F1019C">
      <w:pPr>
        <w:rPr>
          <w:b/>
          <w:sz w:val="22"/>
          <w:szCs w:val="22"/>
        </w:rPr>
      </w:pPr>
    </w:p>
    <w:p w:rsidR="00BE2EA3" w:rsidRDefault="009D7E31" w:rsidP="009D7E31">
      <w:pPr>
        <w:ind w:left="1440" w:firstLine="720"/>
        <w:rPr>
          <w:sz w:val="22"/>
          <w:szCs w:val="22"/>
        </w:rPr>
      </w:pPr>
      <w:proofErr w:type="gramStart"/>
      <w:r>
        <w:rPr>
          <w:sz w:val="22"/>
          <w:szCs w:val="22"/>
        </w:rPr>
        <w:t xml:space="preserve">( </w:t>
      </w:r>
      <w:r w:rsidR="007B5E4A">
        <w:rPr>
          <w:sz w:val="22"/>
          <w:szCs w:val="22"/>
        </w:rPr>
        <w:t>Fire</w:t>
      </w:r>
      <w:proofErr w:type="gramEnd"/>
      <w:r w:rsidR="007B5E4A">
        <w:rPr>
          <w:sz w:val="22"/>
          <w:szCs w:val="22"/>
        </w:rPr>
        <w:t xml:space="preserve"> Chief, Charles Jordan</w:t>
      </w:r>
      <w:r>
        <w:rPr>
          <w:sz w:val="22"/>
          <w:szCs w:val="22"/>
        </w:rPr>
        <w:t>)(</w:t>
      </w:r>
      <w:r w:rsidR="00CD709C">
        <w:rPr>
          <w:sz w:val="22"/>
          <w:szCs w:val="22"/>
        </w:rPr>
        <w:t xml:space="preserve">15 </w:t>
      </w:r>
      <w:r>
        <w:rPr>
          <w:sz w:val="22"/>
          <w:szCs w:val="22"/>
        </w:rPr>
        <w:t>minutes)</w:t>
      </w:r>
    </w:p>
    <w:p w:rsidR="00447740" w:rsidRDefault="00447740" w:rsidP="00447740">
      <w:pPr>
        <w:rPr>
          <w:sz w:val="22"/>
          <w:szCs w:val="22"/>
        </w:rPr>
      </w:pPr>
      <w:r>
        <w:rPr>
          <w:sz w:val="22"/>
          <w:szCs w:val="22"/>
        </w:rPr>
        <w:t>_____________________________________________________________________________________</w:t>
      </w:r>
    </w:p>
    <w:p w:rsidR="00E561B8" w:rsidRDefault="00E561B8" w:rsidP="009D7E31">
      <w:pPr>
        <w:ind w:left="1440" w:firstLine="720"/>
        <w:rPr>
          <w:b/>
          <w:sz w:val="22"/>
          <w:szCs w:val="22"/>
        </w:rPr>
      </w:pPr>
    </w:p>
    <w:p w:rsidR="00447740" w:rsidRPr="00447740" w:rsidRDefault="00447740" w:rsidP="00447740">
      <w:pPr>
        <w:ind w:left="2160" w:hanging="2160"/>
        <w:rPr>
          <w:sz w:val="22"/>
          <w:szCs w:val="22"/>
        </w:rPr>
      </w:pPr>
      <w:r>
        <w:rPr>
          <w:sz w:val="22"/>
          <w:szCs w:val="22"/>
        </w:rPr>
        <w:t>ITEM # 92-19</w:t>
      </w:r>
      <w:r>
        <w:rPr>
          <w:sz w:val="22"/>
          <w:szCs w:val="22"/>
        </w:rPr>
        <w:tab/>
        <w:t>To consider action relative to setting a public hearing for a new liquor license by Brickyard H</w:t>
      </w:r>
      <w:r w:rsidR="00531788">
        <w:rPr>
          <w:sz w:val="22"/>
          <w:szCs w:val="22"/>
        </w:rPr>
        <w:t>o</w:t>
      </w:r>
      <w:r>
        <w:rPr>
          <w:sz w:val="22"/>
          <w:szCs w:val="22"/>
        </w:rPr>
        <w:t>llow Brewing Co. at 20 Bow Street.</w:t>
      </w:r>
    </w:p>
    <w:p w:rsidR="00447740" w:rsidRDefault="00447740" w:rsidP="006F2DF1">
      <w:pPr>
        <w:rPr>
          <w:b/>
          <w:sz w:val="22"/>
          <w:szCs w:val="22"/>
        </w:rPr>
      </w:pPr>
    </w:p>
    <w:p w:rsidR="00447740" w:rsidRDefault="00447740" w:rsidP="00447740">
      <w:pPr>
        <w:ind w:left="2160" w:hanging="2160"/>
        <w:rPr>
          <w:sz w:val="22"/>
          <w:szCs w:val="22"/>
        </w:rPr>
      </w:pPr>
      <w:r>
        <w:rPr>
          <w:b/>
          <w:sz w:val="22"/>
          <w:szCs w:val="22"/>
        </w:rPr>
        <w:tab/>
      </w:r>
      <w:r>
        <w:rPr>
          <w:b/>
          <w:sz w:val="22"/>
          <w:szCs w:val="22"/>
          <w:u w:val="single"/>
        </w:rPr>
        <w:t>BE IT ORDERED</w:t>
      </w:r>
      <w:r>
        <w:rPr>
          <w:sz w:val="22"/>
          <w:szCs w:val="22"/>
        </w:rPr>
        <w:t>:  That a Public Hearing be scheduled for June 4, 2019 at 6:30 pm in the Freeport Town Hall Council Chambers to discuss the new liquor license application for Brickyard H</w:t>
      </w:r>
      <w:r w:rsidR="00531788">
        <w:rPr>
          <w:sz w:val="22"/>
          <w:szCs w:val="22"/>
        </w:rPr>
        <w:t>o</w:t>
      </w:r>
      <w:r>
        <w:rPr>
          <w:sz w:val="22"/>
          <w:szCs w:val="22"/>
        </w:rPr>
        <w:t>llow Brewing Co., 20 Bow Street, Freeport.</w:t>
      </w:r>
    </w:p>
    <w:p w:rsidR="00447740" w:rsidRDefault="00447740" w:rsidP="00447740">
      <w:pPr>
        <w:ind w:left="2160" w:hanging="2160"/>
        <w:rPr>
          <w:sz w:val="22"/>
          <w:szCs w:val="22"/>
        </w:rPr>
      </w:pPr>
    </w:p>
    <w:p w:rsidR="00447740" w:rsidRDefault="00447740" w:rsidP="00447740">
      <w:pPr>
        <w:ind w:left="2160"/>
        <w:rPr>
          <w:sz w:val="22"/>
          <w:szCs w:val="22"/>
        </w:rPr>
      </w:pPr>
      <w:r>
        <w:rPr>
          <w:b/>
          <w:sz w:val="22"/>
          <w:szCs w:val="22"/>
          <w:u w:val="single"/>
        </w:rPr>
        <w:t>BE IT FURTHER ORDERED:</w:t>
      </w:r>
      <w:r>
        <w:rPr>
          <w:sz w:val="22"/>
          <w:szCs w:val="22"/>
        </w:rPr>
        <w:t xml:space="preserve"> That copies be distributed equally between the Town Clerk’s Office, the Town Manager’s Office and the Freeport Community Library for inspection by citizens during normal business hours and the notice be placed on Freeport’s local cable channel 3 and the Town’s website. </w:t>
      </w:r>
    </w:p>
    <w:p w:rsidR="00447740" w:rsidRDefault="00447740" w:rsidP="00447740">
      <w:pPr>
        <w:ind w:left="2160" w:hanging="2160"/>
        <w:rPr>
          <w:sz w:val="22"/>
          <w:szCs w:val="22"/>
        </w:rPr>
      </w:pPr>
    </w:p>
    <w:p w:rsidR="00447740" w:rsidRDefault="00447740" w:rsidP="00447740">
      <w:pPr>
        <w:rPr>
          <w:sz w:val="22"/>
          <w:szCs w:val="22"/>
        </w:rPr>
      </w:pPr>
      <w:r>
        <w:rPr>
          <w:sz w:val="22"/>
          <w:szCs w:val="22"/>
        </w:rPr>
        <w:tab/>
      </w:r>
      <w:r>
        <w:rPr>
          <w:sz w:val="22"/>
          <w:szCs w:val="22"/>
        </w:rPr>
        <w:tab/>
      </w:r>
      <w:r>
        <w:rPr>
          <w:sz w:val="22"/>
          <w:szCs w:val="22"/>
        </w:rPr>
        <w:tab/>
        <w:t xml:space="preserve">(Town Manager, Peter </w:t>
      </w:r>
      <w:proofErr w:type="gramStart"/>
      <w:r>
        <w:rPr>
          <w:sz w:val="22"/>
          <w:szCs w:val="22"/>
        </w:rPr>
        <w:t>Joseph)(</w:t>
      </w:r>
      <w:proofErr w:type="gramEnd"/>
      <w:r>
        <w:rPr>
          <w:sz w:val="22"/>
          <w:szCs w:val="22"/>
        </w:rPr>
        <w:t>5 minutes)</w:t>
      </w:r>
    </w:p>
    <w:p w:rsidR="00447740" w:rsidRDefault="00447740" w:rsidP="00447740">
      <w:pPr>
        <w:ind w:left="2160" w:hanging="2160"/>
        <w:rPr>
          <w:sz w:val="22"/>
          <w:szCs w:val="22"/>
        </w:rPr>
      </w:pPr>
    </w:p>
    <w:p w:rsidR="00E561B8" w:rsidRDefault="006F2DF1" w:rsidP="006F2DF1">
      <w:pPr>
        <w:rPr>
          <w:b/>
          <w:sz w:val="22"/>
          <w:szCs w:val="22"/>
        </w:rPr>
      </w:pPr>
      <w:r>
        <w:rPr>
          <w:b/>
          <w:sz w:val="22"/>
          <w:szCs w:val="22"/>
        </w:rPr>
        <w:t>____________________________________________________________________________________</w:t>
      </w:r>
    </w:p>
    <w:p w:rsidR="00CD709C" w:rsidRDefault="007B5E4A" w:rsidP="00CD709C">
      <w:pPr>
        <w:rPr>
          <w:b/>
          <w:sz w:val="22"/>
          <w:szCs w:val="22"/>
        </w:rPr>
      </w:pPr>
      <w:r>
        <w:rPr>
          <w:b/>
          <w:sz w:val="22"/>
          <w:szCs w:val="22"/>
        </w:rPr>
        <w:t>OTHER BUSINESS:</w:t>
      </w:r>
    </w:p>
    <w:p w:rsidR="00CD709C" w:rsidRDefault="006E692C" w:rsidP="00CD709C">
      <w:pPr>
        <w:pStyle w:val="NormalWeb"/>
        <w:numPr>
          <w:ilvl w:val="0"/>
          <w:numId w:val="6"/>
        </w:numPr>
        <w:rPr>
          <w:sz w:val="22"/>
          <w:szCs w:val="22"/>
        </w:rPr>
      </w:pPr>
      <w:r>
        <w:rPr>
          <w:b/>
          <w:sz w:val="22"/>
          <w:szCs w:val="22"/>
        </w:rPr>
        <w:t xml:space="preserve"> </w:t>
      </w:r>
      <w:r>
        <w:rPr>
          <w:sz w:val="22"/>
          <w:szCs w:val="22"/>
        </w:rPr>
        <w:t>Consideration of</w:t>
      </w:r>
      <w:r w:rsidR="00AF1F3A">
        <w:rPr>
          <w:sz w:val="22"/>
          <w:szCs w:val="22"/>
        </w:rPr>
        <w:t xml:space="preserve"> town wide policy regarding</w:t>
      </w:r>
      <w:r>
        <w:rPr>
          <w:sz w:val="22"/>
          <w:szCs w:val="22"/>
        </w:rPr>
        <w:t xml:space="preserve"> notice of board and committee public hearings and corresponding fee structure (Council Chair, Sarah </w:t>
      </w:r>
      <w:proofErr w:type="gramStart"/>
      <w:r>
        <w:rPr>
          <w:sz w:val="22"/>
          <w:szCs w:val="22"/>
        </w:rPr>
        <w:t>Tracy)(</w:t>
      </w:r>
      <w:proofErr w:type="gramEnd"/>
      <w:r>
        <w:rPr>
          <w:sz w:val="22"/>
          <w:szCs w:val="22"/>
        </w:rPr>
        <w:t>10 minutes)</w:t>
      </w:r>
    </w:p>
    <w:p w:rsidR="006E692C" w:rsidRPr="006E692C" w:rsidRDefault="006E692C" w:rsidP="006E692C">
      <w:pPr>
        <w:pStyle w:val="NormalWeb"/>
        <w:ind w:left="1080"/>
        <w:rPr>
          <w:sz w:val="22"/>
          <w:szCs w:val="22"/>
        </w:rPr>
      </w:pPr>
      <w:bookmarkStart w:id="0" w:name="_GoBack"/>
      <w:bookmarkEnd w:id="0"/>
    </w:p>
    <w:p w:rsidR="00CD709C" w:rsidRPr="007B5E4A" w:rsidRDefault="00CD709C" w:rsidP="00CD709C">
      <w:pPr>
        <w:pStyle w:val="ListParagraph"/>
        <w:numPr>
          <w:ilvl w:val="0"/>
          <w:numId w:val="6"/>
        </w:numPr>
        <w:rPr>
          <w:sz w:val="22"/>
          <w:szCs w:val="22"/>
        </w:rPr>
      </w:pPr>
      <w:r w:rsidRPr="007B5E4A">
        <w:rPr>
          <w:sz w:val="22"/>
          <w:szCs w:val="22"/>
        </w:rPr>
        <w:t xml:space="preserve"> Continuing workshop on </w:t>
      </w:r>
      <w:r w:rsidR="007B5E4A">
        <w:rPr>
          <w:sz w:val="22"/>
          <w:szCs w:val="22"/>
        </w:rPr>
        <w:t>O</w:t>
      </w:r>
      <w:r w:rsidRPr="007B5E4A">
        <w:rPr>
          <w:sz w:val="22"/>
          <w:szCs w:val="22"/>
        </w:rPr>
        <w:t xml:space="preserve">perating, </w:t>
      </w:r>
      <w:r w:rsidR="007B5E4A">
        <w:rPr>
          <w:sz w:val="22"/>
          <w:szCs w:val="22"/>
        </w:rPr>
        <w:t>C</w:t>
      </w:r>
      <w:r w:rsidRPr="007B5E4A">
        <w:rPr>
          <w:sz w:val="22"/>
          <w:szCs w:val="22"/>
        </w:rPr>
        <w:t xml:space="preserve">apital and </w:t>
      </w:r>
      <w:r w:rsidR="007B5E4A">
        <w:rPr>
          <w:sz w:val="22"/>
          <w:szCs w:val="22"/>
        </w:rPr>
        <w:t xml:space="preserve">TIF </w:t>
      </w:r>
      <w:r w:rsidRPr="007B5E4A">
        <w:rPr>
          <w:sz w:val="22"/>
          <w:szCs w:val="22"/>
        </w:rPr>
        <w:t xml:space="preserve">budgets </w:t>
      </w:r>
      <w:r w:rsidR="007B5E4A">
        <w:rPr>
          <w:sz w:val="22"/>
          <w:szCs w:val="22"/>
        </w:rPr>
        <w:t>for</w:t>
      </w:r>
      <w:r w:rsidRPr="007B5E4A">
        <w:rPr>
          <w:sz w:val="22"/>
          <w:szCs w:val="22"/>
        </w:rPr>
        <w:t xml:space="preserve"> FY20</w:t>
      </w:r>
      <w:r w:rsidR="00251A46">
        <w:rPr>
          <w:sz w:val="22"/>
          <w:szCs w:val="22"/>
        </w:rPr>
        <w:t xml:space="preserve"> including discussion on FY20 Recycling budget options.</w:t>
      </w:r>
      <w:r w:rsidRPr="007B5E4A">
        <w:rPr>
          <w:sz w:val="22"/>
          <w:szCs w:val="22"/>
        </w:rPr>
        <w:t xml:space="preserve"> </w:t>
      </w:r>
      <w:r w:rsidR="007B5E4A">
        <w:rPr>
          <w:sz w:val="22"/>
          <w:szCs w:val="22"/>
        </w:rPr>
        <w:t xml:space="preserve">(Town Manager, Peter Joseph and Finance Director, Jessica </w:t>
      </w:r>
      <w:proofErr w:type="gramStart"/>
      <w:r w:rsidR="007B5E4A">
        <w:rPr>
          <w:sz w:val="22"/>
          <w:szCs w:val="22"/>
        </w:rPr>
        <w:t>Maloy)(</w:t>
      </w:r>
      <w:proofErr w:type="gramEnd"/>
      <w:r w:rsidRPr="007B5E4A">
        <w:rPr>
          <w:sz w:val="22"/>
          <w:szCs w:val="22"/>
        </w:rPr>
        <w:t>90 minutes</w:t>
      </w:r>
      <w:r w:rsidR="007B5E4A">
        <w:rPr>
          <w:sz w:val="22"/>
          <w:szCs w:val="22"/>
        </w:rPr>
        <w:t>)</w:t>
      </w:r>
    </w:p>
    <w:p w:rsidR="00CD709C" w:rsidRDefault="00CD709C" w:rsidP="009D7E31">
      <w:pPr>
        <w:ind w:left="1440" w:firstLine="720"/>
        <w:rPr>
          <w:b/>
          <w:sz w:val="22"/>
          <w:szCs w:val="22"/>
        </w:rPr>
      </w:pPr>
    </w:p>
    <w:p w:rsidR="00CD709C" w:rsidRDefault="00CD709C" w:rsidP="009D7E31">
      <w:pPr>
        <w:ind w:left="1440" w:firstLine="720"/>
        <w:rPr>
          <w:b/>
          <w:sz w:val="22"/>
          <w:szCs w:val="22"/>
        </w:rPr>
      </w:pPr>
    </w:p>
    <w:p w:rsidR="00F1019C" w:rsidRPr="00F7678C" w:rsidRDefault="00F1019C">
      <w:pPr>
        <w:rPr>
          <w:sz w:val="22"/>
          <w:szCs w:val="22"/>
        </w:rPr>
      </w:pPr>
      <w:r w:rsidRPr="002E257C">
        <w:rPr>
          <w:b/>
          <w:sz w:val="22"/>
          <w:szCs w:val="22"/>
        </w:rPr>
        <w:t>END OF AGENDA (Estimated time of adjournment</w:t>
      </w:r>
      <w:r w:rsidR="00BE2EA3">
        <w:rPr>
          <w:b/>
          <w:sz w:val="22"/>
          <w:szCs w:val="22"/>
        </w:rPr>
        <w:t xml:space="preserve"> </w:t>
      </w:r>
      <w:r w:rsidRPr="002E257C">
        <w:rPr>
          <w:b/>
          <w:sz w:val="22"/>
          <w:szCs w:val="22"/>
        </w:rPr>
        <w:t xml:space="preserve"> </w:t>
      </w:r>
      <w:r w:rsidR="005612E4">
        <w:rPr>
          <w:b/>
          <w:sz w:val="22"/>
          <w:szCs w:val="22"/>
        </w:rPr>
        <w:t>10:</w:t>
      </w:r>
      <w:r w:rsidR="00695FE3">
        <w:rPr>
          <w:b/>
          <w:sz w:val="22"/>
          <w:szCs w:val="22"/>
        </w:rPr>
        <w:t>4</w:t>
      </w:r>
      <w:r w:rsidR="005612E4">
        <w:rPr>
          <w:b/>
          <w:sz w:val="22"/>
          <w:szCs w:val="22"/>
        </w:rPr>
        <w:t xml:space="preserve">5 </w:t>
      </w:r>
      <w:r w:rsidRPr="002E257C">
        <w:rPr>
          <w:b/>
          <w:sz w:val="22"/>
          <w:szCs w:val="22"/>
        </w:rPr>
        <w:t>PM)</w:t>
      </w:r>
    </w:p>
    <w:sectPr w:rsidR="00F1019C" w:rsidRPr="00F7678C" w:rsidSect="003943B2">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64A" w:rsidRDefault="0063064A" w:rsidP="003943B2">
      <w:r>
        <w:separator/>
      </w:r>
    </w:p>
  </w:endnote>
  <w:endnote w:type="continuationSeparator" w:id="0">
    <w:p w:rsidR="0063064A" w:rsidRDefault="0063064A" w:rsidP="0039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64A" w:rsidRDefault="0063064A" w:rsidP="003943B2">
      <w:r>
        <w:separator/>
      </w:r>
    </w:p>
  </w:footnote>
  <w:footnote w:type="continuationSeparator" w:id="0">
    <w:p w:rsidR="0063064A" w:rsidRDefault="0063064A" w:rsidP="00394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D71" w:rsidRDefault="00EF5DAE">
    <w:pPr>
      <w:pStyle w:val="Header"/>
    </w:pPr>
    <w:r>
      <w:t>COUNCIL MEETING #1</w:t>
    </w:r>
    <w:r w:rsidR="00A53A88">
      <w:t>4</w:t>
    </w:r>
    <w:r w:rsidR="002B0D71">
      <w:t>-19</w:t>
    </w:r>
  </w:p>
  <w:p w:rsidR="002B0D71" w:rsidRDefault="00024022">
    <w:pPr>
      <w:pStyle w:val="Header"/>
    </w:pPr>
    <w:r>
      <w:t xml:space="preserve">MAY </w:t>
    </w:r>
    <w:r w:rsidR="00A53A88">
      <w:t>21</w:t>
    </w:r>
    <w:r w:rsidR="002B0D71">
      <w:t>, 2019</w:t>
    </w:r>
  </w:p>
  <w:p w:rsidR="002B0D71" w:rsidRDefault="002B0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2DBA"/>
    <w:multiLevelType w:val="hybridMultilevel"/>
    <w:tmpl w:val="A4365BF6"/>
    <w:lvl w:ilvl="0" w:tplc="6CFC6C0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32E77A9"/>
    <w:multiLevelType w:val="hybridMultilevel"/>
    <w:tmpl w:val="ED2E8702"/>
    <w:lvl w:ilvl="0" w:tplc="FB42A8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BCD4018"/>
    <w:multiLevelType w:val="hybridMultilevel"/>
    <w:tmpl w:val="BA12F136"/>
    <w:lvl w:ilvl="0" w:tplc="398AAD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1556786"/>
    <w:multiLevelType w:val="hybridMultilevel"/>
    <w:tmpl w:val="D99E224A"/>
    <w:lvl w:ilvl="0" w:tplc="E92A86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7952E32"/>
    <w:multiLevelType w:val="hybridMultilevel"/>
    <w:tmpl w:val="131A46C6"/>
    <w:lvl w:ilvl="0" w:tplc="55226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C02A1"/>
    <w:multiLevelType w:val="hybridMultilevel"/>
    <w:tmpl w:val="6F72FB4A"/>
    <w:lvl w:ilvl="0" w:tplc="549A01F4">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14CD"/>
    <w:rsid w:val="00007009"/>
    <w:rsid w:val="00024022"/>
    <w:rsid w:val="0007796B"/>
    <w:rsid w:val="000E14CD"/>
    <w:rsid w:val="000E64FE"/>
    <w:rsid w:val="0011693D"/>
    <w:rsid w:val="001255E6"/>
    <w:rsid w:val="00153549"/>
    <w:rsid w:val="001B0E75"/>
    <w:rsid w:val="001F2D14"/>
    <w:rsid w:val="00204400"/>
    <w:rsid w:val="00217F4C"/>
    <w:rsid w:val="00223290"/>
    <w:rsid w:val="00251A46"/>
    <w:rsid w:val="00276635"/>
    <w:rsid w:val="002904FE"/>
    <w:rsid w:val="002B0D71"/>
    <w:rsid w:val="002C78A1"/>
    <w:rsid w:val="002E257C"/>
    <w:rsid w:val="002E3850"/>
    <w:rsid w:val="0036135F"/>
    <w:rsid w:val="00377926"/>
    <w:rsid w:val="0038371A"/>
    <w:rsid w:val="003943B2"/>
    <w:rsid w:val="003D5DAC"/>
    <w:rsid w:val="00406E7B"/>
    <w:rsid w:val="0044324E"/>
    <w:rsid w:val="004443E2"/>
    <w:rsid w:val="00447740"/>
    <w:rsid w:val="00457F3A"/>
    <w:rsid w:val="004D24D2"/>
    <w:rsid w:val="004E4F2F"/>
    <w:rsid w:val="00531788"/>
    <w:rsid w:val="00535DD0"/>
    <w:rsid w:val="005612E4"/>
    <w:rsid w:val="00572287"/>
    <w:rsid w:val="005C4955"/>
    <w:rsid w:val="005D3AD7"/>
    <w:rsid w:val="005E2D09"/>
    <w:rsid w:val="005E3149"/>
    <w:rsid w:val="0060357F"/>
    <w:rsid w:val="0063064A"/>
    <w:rsid w:val="00656F85"/>
    <w:rsid w:val="00695FE3"/>
    <w:rsid w:val="0069778B"/>
    <w:rsid w:val="006A2F88"/>
    <w:rsid w:val="006E30E8"/>
    <w:rsid w:val="006E692C"/>
    <w:rsid w:val="006F2DF1"/>
    <w:rsid w:val="0072275D"/>
    <w:rsid w:val="007250D9"/>
    <w:rsid w:val="0073673C"/>
    <w:rsid w:val="00797E56"/>
    <w:rsid w:val="007B5E4A"/>
    <w:rsid w:val="00837F05"/>
    <w:rsid w:val="009268BB"/>
    <w:rsid w:val="00960F5C"/>
    <w:rsid w:val="009634C4"/>
    <w:rsid w:val="009B7633"/>
    <w:rsid w:val="009D7E31"/>
    <w:rsid w:val="009F0795"/>
    <w:rsid w:val="00A53A88"/>
    <w:rsid w:val="00AF1F3A"/>
    <w:rsid w:val="00B06E8A"/>
    <w:rsid w:val="00B357D6"/>
    <w:rsid w:val="00B85F1F"/>
    <w:rsid w:val="00B8646B"/>
    <w:rsid w:val="00BC422A"/>
    <w:rsid w:val="00BD63D3"/>
    <w:rsid w:val="00BE2EA3"/>
    <w:rsid w:val="00BF4CB0"/>
    <w:rsid w:val="00C64241"/>
    <w:rsid w:val="00CA52D4"/>
    <w:rsid w:val="00CD709C"/>
    <w:rsid w:val="00D016C9"/>
    <w:rsid w:val="00D175B1"/>
    <w:rsid w:val="00D54D0E"/>
    <w:rsid w:val="00D57DB9"/>
    <w:rsid w:val="00DA0AC5"/>
    <w:rsid w:val="00DA1E84"/>
    <w:rsid w:val="00DB6834"/>
    <w:rsid w:val="00DC64C5"/>
    <w:rsid w:val="00DE3248"/>
    <w:rsid w:val="00E233F7"/>
    <w:rsid w:val="00E451FB"/>
    <w:rsid w:val="00E561B8"/>
    <w:rsid w:val="00E8322D"/>
    <w:rsid w:val="00E867D8"/>
    <w:rsid w:val="00EE628D"/>
    <w:rsid w:val="00EF1D39"/>
    <w:rsid w:val="00EF5DAE"/>
    <w:rsid w:val="00F0746E"/>
    <w:rsid w:val="00F1019C"/>
    <w:rsid w:val="00F13217"/>
    <w:rsid w:val="00F136AE"/>
    <w:rsid w:val="00F167AB"/>
    <w:rsid w:val="00F317B5"/>
    <w:rsid w:val="00F406B1"/>
    <w:rsid w:val="00F7678C"/>
    <w:rsid w:val="00FE6C57"/>
    <w:rsid w:val="00FF3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AAD9"/>
  <w15:docId w15:val="{E75B647D-1D5A-4B05-8701-11B7CC49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4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019C"/>
    <w:pPr>
      <w:spacing w:before="100" w:beforeAutospacing="1" w:after="100" w:afterAutospacing="1"/>
    </w:pPr>
  </w:style>
  <w:style w:type="paragraph" w:styleId="Header">
    <w:name w:val="header"/>
    <w:basedOn w:val="Normal"/>
    <w:link w:val="HeaderChar"/>
    <w:uiPriority w:val="99"/>
    <w:unhideWhenUsed/>
    <w:rsid w:val="003943B2"/>
    <w:pPr>
      <w:tabs>
        <w:tab w:val="center" w:pos="4680"/>
        <w:tab w:val="right" w:pos="9360"/>
      </w:tabs>
    </w:pPr>
  </w:style>
  <w:style w:type="character" w:customStyle="1" w:styleId="HeaderChar">
    <w:name w:val="Header Char"/>
    <w:basedOn w:val="DefaultParagraphFont"/>
    <w:link w:val="Header"/>
    <w:uiPriority w:val="99"/>
    <w:rsid w:val="003943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43B2"/>
    <w:pPr>
      <w:tabs>
        <w:tab w:val="center" w:pos="4680"/>
        <w:tab w:val="right" w:pos="9360"/>
      </w:tabs>
    </w:pPr>
  </w:style>
  <w:style w:type="character" w:customStyle="1" w:styleId="FooterChar">
    <w:name w:val="Footer Char"/>
    <w:basedOn w:val="DefaultParagraphFont"/>
    <w:link w:val="Footer"/>
    <w:uiPriority w:val="99"/>
    <w:rsid w:val="003943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43B2"/>
    <w:rPr>
      <w:rFonts w:ascii="Tahoma" w:hAnsi="Tahoma" w:cs="Tahoma"/>
      <w:sz w:val="16"/>
      <w:szCs w:val="16"/>
    </w:rPr>
  </w:style>
  <w:style w:type="character" w:customStyle="1" w:styleId="BalloonTextChar">
    <w:name w:val="Balloon Text Char"/>
    <w:basedOn w:val="DefaultParagraphFont"/>
    <w:link w:val="BalloonText"/>
    <w:uiPriority w:val="99"/>
    <w:semiHidden/>
    <w:rsid w:val="003943B2"/>
    <w:rPr>
      <w:rFonts w:ascii="Tahoma" w:eastAsia="Times New Roman" w:hAnsi="Tahoma" w:cs="Tahoma"/>
      <w:sz w:val="16"/>
      <w:szCs w:val="16"/>
    </w:rPr>
  </w:style>
  <w:style w:type="paragraph" w:styleId="ListParagraph">
    <w:name w:val="List Paragraph"/>
    <w:basedOn w:val="Normal"/>
    <w:uiPriority w:val="34"/>
    <w:qFormat/>
    <w:rsid w:val="00960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9763">
      <w:bodyDiv w:val="1"/>
      <w:marLeft w:val="0"/>
      <w:marRight w:val="0"/>
      <w:marTop w:val="0"/>
      <w:marBottom w:val="0"/>
      <w:divBdr>
        <w:top w:val="none" w:sz="0" w:space="0" w:color="auto"/>
        <w:left w:val="none" w:sz="0" w:space="0" w:color="auto"/>
        <w:bottom w:val="none" w:sz="0" w:space="0" w:color="auto"/>
        <w:right w:val="none" w:sz="0" w:space="0" w:color="auto"/>
      </w:divBdr>
    </w:div>
    <w:div w:id="1607930372">
      <w:bodyDiv w:val="1"/>
      <w:marLeft w:val="0"/>
      <w:marRight w:val="0"/>
      <w:marTop w:val="0"/>
      <w:marBottom w:val="0"/>
      <w:divBdr>
        <w:top w:val="none" w:sz="0" w:space="0" w:color="auto"/>
        <w:left w:val="none" w:sz="0" w:space="0" w:color="auto"/>
        <w:bottom w:val="none" w:sz="0" w:space="0" w:color="auto"/>
        <w:right w:val="none" w:sz="0" w:space="0" w:color="auto"/>
      </w:divBdr>
    </w:div>
    <w:div w:id="1943872744">
      <w:bodyDiv w:val="1"/>
      <w:marLeft w:val="0"/>
      <w:marRight w:val="0"/>
      <w:marTop w:val="0"/>
      <w:marBottom w:val="0"/>
      <w:divBdr>
        <w:top w:val="none" w:sz="0" w:space="0" w:color="auto"/>
        <w:left w:val="none" w:sz="0" w:space="0" w:color="auto"/>
        <w:bottom w:val="none" w:sz="0" w:space="0" w:color="auto"/>
        <w:right w:val="none" w:sz="0" w:space="0" w:color="auto"/>
      </w:divBdr>
    </w:div>
    <w:div w:id="200208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cwolfe</dc:creator>
  <cp:lastModifiedBy>Christine Wolfe</cp:lastModifiedBy>
  <cp:revision>18</cp:revision>
  <cp:lastPrinted>2019-05-16T16:50:00Z</cp:lastPrinted>
  <dcterms:created xsi:type="dcterms:W3CDTF">2019-04-17T22:18:00Z</dcterms:created>
  <dcterms:modified xsi:type="dcterms:W3CDTF">2019-05-16T16:50:00Z</dcterms:modified>
</cp:coreProperties>
</file>